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heading=h.gjdgxs" w:colFirst="0" w:colLast="0"/>
    <w:bookmarkEnd w:id="0"/>
    <w:p w:rsidR="00C31062" w:rsidRDefault="0078373E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0"/>
          <w:id w:val="-1750034570"/>
        </w:sdtPr>
        <w:sdtEndPr/>
        <w:sdtContent>
          <w:r w:rsidR="004C5631">
            <w:rPr>
              <w:rFonts w:ascii="Gungsuh" w:eastAsia="Gungsuh" w:hAnsi="Gungsuh" w:cs="Gungsuh"/>
              <w:b/>
            </w:rPr>
            <w:t>附件8 可信賴AI檢核表</w:t>
          </w:r>
        </w:sdtContent>
      </w:sdt>
    </w:p>
    <w:p w:rsidR="00C31062" w:rsidRDefault="0078373E">
      <w:pPr>
        <w:jc w:val="center"/>
        <w:rPr>
          <w:rFonts w:ascii="Times New Roman" w:eastAsia="Times New Roman" w:hAnsi="Times New Roman" w:cs="Times New Roman"/>
          <w:b/>
          <w:highlight w:val="green"/>
        </w:rPr>
      </w:pPr>
      <w:sdt>
        <w:sdtPr>
          <w:tag w:val="goog_rdk_1"/>
          <w:id w:val="-446934226"/>
        </w:sdtPr>
        <w:sdtEndPr/>
        <w:sdtContent>
          <w:r w:rsidR="004C5631">
            <w:rPr>
              <w:rFonts w:ascii="Gungsuh" w:eastAsia="Gungsuh" w:hAnsi="Gungsuh" w:cs="Gungsuh"/>
              <w:b/>
              <w:highlight w:val="green"/>
            </w:rPr>
            <w:t>可信賴AI檢核表</w:t>
          </w:r>
        </w:sdtContent>
      </w:sdt>
    </w:p>
    <w:p w:rsidR="00C31062" w:rsidRDefault="00C31062">
      <w:pPr>
        <w:jc w:val="center"/>
        <w:rPr>
          <w:rFonts w:ascii="Times New Roman" w:eastAsia="Times New Roman" w:hAnsi="Times New Roman" w:cs="Times New Roman"/>
        </w:rPr>
      </w:pPr>
    </w:p>
    <w:p w:rsidR="00C31062" w:rsidRDefault="0078373E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2"/>
          <w:id w:val="1708610049"/>
        </w:sdtPr>
        <w:sdtEndPr/>
        <w:sdtContent>
          <w:r w:rsidR="004C5631">
            <w:rPr>
              <w:rFonts w:ascii="Gungsuh" w:eastAsia="Gungsuh" w:hAnsi="Gungsuh" w:cs="Gungsuh"/>
            </w:rPr>
            <w:t>子計畫名稱：</w:t>
          </w:r>
        </w:sdtContent>
      </w:sdt>
      <w:r w:rsidR="0048182F">
        <w:rPr>
          <w:rFonts w:ascii="Times New Roman" w:eastAsia="Times New Roman" w:hAnsi="Times New Roman" w:cs="Times New Roman"/>
          <w:u w:val="single"/>
        </w:rPr>
        <w:t> </w:t>
      </w:r>
      <w:r w:rsidR="0048182F" w:rsidRPr="0048182F">
        <w:rPr>
          <w:rFonts w:ascii="新細明體" w:eastAsia="新細明體" w:hAnsi="新細明體" w:cs="新細明體" w:hint="eastAsia"/>
          <w:u w:val="single"/>
        </w:rPr>
        <w:t>3M Maker: 使用多模式、多任務、多事例學習開發可信賴多媒體處理技術</w:t>
      </w:r>
      <w:r w:rsidR="0048182F">
        <w:rPr>
          <w:rFonts w:ascii="Times New Roman" w:eastAsia="Times New Roman" w:hAnsi="Times New Roman" w:cs="Times New Roman"/>
          <w:u w:val="single"/>
        </w:rPr>
        <w:t xml:space="preserve"> </w:t>
      </w:r>
      <w:r w:rsidR="004C5631">
        <w:rPr>
          <w:rFonts w:ascii="Times New Roman" w:eastAsia="Times New Roman" w:hAnsi="Times New Roman" w:cs="Times New Roman"/>
          <w:u w:val="single"/>
        </w:rPr>
        <w:t xml:space="preserve"> </w:t>
      </w:r>
      <w:sdt>
        <w:sdtPr>
          <w:tag w:val="goog_rdk_3"/>
          <w:id w:val="1343899820"/>
        </w:sdtPr>
        <w:sdtEndPr/>
        <w:sdtContent>
          <w:r w:rsidR="004C5631">
            <w:rPr>
              <w:rFonts w:ascii="Gungsuh" w:eastAsia="Gungsuh" w:hAnsi="Gungsuh" w:cs="Gungsuh"/>
            </w:rPr>
            <w:t>(下稱本計畫)</w:t>
          </w:r>
        </w:sdtContent>
      </w:sdt>
    </w:p>
    <w:p w:rsidR="00C31062" w:rsidRDefault="0078373E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4"/>
          <w:id w:val="1277453376"/>
        </w:sdtPr>
        <w:sdtEndPr/>
        <w:sdtContent>
          <w:r w:rsidR="004C5631">
            <w:rPr>
              <w:rFonts w:ascii="Gungsuh" w:eastAsia="Gungsuh" w:hAnsi="Gungsuh" w:cs="Gungsuh"/>
            </w:rPr>
            <w:t>子計畫主持人：</w:t>
          </w:r>
        </w:sdtContent>
      </w:sdt>
      <w:r w:rsidR="000B11C0">
        <w:rPr>
          <w:rFonts w:ascii="Times New Roman" w:eastAsia="Times New Roman" w:hAnsi="Times New Roman" w:cs="Times New Roman"/>
          <w:u w:val="single"/>
        </w:rPr>
        <w:t>         </w:t>
      </w:r>
      <w:r w:rsidR="000B11C0">
        <w:rPr>
          <w:rFonts w:asciiTheme="minorEastAsia" w:hAnsiTheme="minorEastAsia" w:cs="Times New Roman" w:hint="eastAsia"/>
          <w:u w:val="single"/>
        </w:rPr>
        <w:t>廖弘源</w:t>
      </w:r>
      <w:r w:rsidR="000B11C0">
        <w:rPr>
          <w:rFonts w:ascii="Times New Roman" w:eastAsia="Times New Roman" w:hAnsi="Times New Roman" w:cs="Times New Roman"/>
          <w:u w:val="single"/>
        </w:rPr>
        <w:t xml:space="preserve">          </w:t>
      </w:r>
      <w:r w:rsidR="004C5631">
        <w:rPr>
          <w:rFonts w:ascii="Times New Roman" w:eastAsia="Times New Roman" w:hAnsi="Times New Roman" w:cs="Times New Roman"/>
          <w:u w:val="single"/>
        </w:rPr>
        <w:t xml:space="preserve"> </w:t>
      </w:r>
    </w:p>
    <w:p w:rsidR="00C31062" w:rsidRDefault="0078373E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5"/>
          <w:id w:val="1054732783"/>
        </w:sdtPr>
        <w:sdtEndPr/>
        <w:sdtContent>
          <w:r w:rsidR="004C5631">
            <w:rPr>
              <w:rFonts w:ascii="Gungsuh" w:eastAsia="Gungsuh" w:hAnsi="Gungsuh" w:cs="Gungsuh"/>
            </w:rPr>
            <w:t>資料庫或AI模型名稱/編號：______</w:t>
          </w:r>
          <w:r w:rsidR="009C4F23">
            <w:rPr>
              <w:rFonts w:asciiTheme="minorEastAsia" w:hAnsiTheme="minorEastAsia" w:cs="Gungsuh" w:hint="eastAsia"/>
            </w:rPr>
            <w:t>M</w:t>
          </w:r>
          <w:r w:rsidR="009C4F23">
            <w:rPr>
              <w:rFonts w:ascii="Gungsuh" w:eastAsia="Gungsuh" w:hAnsi="Gungsuh" w:cs="Gungsuh"/>
            </w:rPr>
            <w:t>30</w:t>
          </w:r>
          <w:r w:rsidR="002A1D1C">
            <w:rPr>
              <w:rFonts w:ascii="Gungsuh" w:eastAsia="Gungsuh" w:hAnsi="Gungsuh" w:cs="Gungsuh"/>
            </w:rPr>
            <w:t>2</w:t>
          </w:r>
          <w:bookmarkStart w:id="1" w:name="_GoBack"/>
          <w:bookmarkEnd w:id="1"/>
          <w:r w:rsidR="004C5631">
            <w:rPr>
              <w:rFonts w:ascii="Gungsuh" w:eastAsia="Gungsuh" w:hAnsi="Gungsuh" w:cs="Gungsuh"/>
            </w:rPr>
            <w:t>________</w:t>
          </w:r>
        </w:sdtContent>
      </w:sdt>
    </w:p>
    <w:p w:rsidR="00C31062" w:rsidRDefault="0078373E">
      <w:pPr>
        <w:jc w:val="both"/>
        <w:rPr>
          <w:rFonts w:ascii="Times New Roman" w:eastAsia="Times New Roman" w:hAnsi="Times New Roman" w:cs="Times New Roman"/>
        </w:rPr>
      </w:pPr>
      <w:sdt>
        <w:sdtPr>
          <w:tag w:val="goog_rdk_6"/>
          <w:id w:val="-673102099"/>
        </w:sdtPr>
        <w:sdtEndPr/>
        <w:sdtContent>
          <w:r w:rsidR="004C5631">
            <w:rPr>
              <w:rFonts w:ascii="Gungsuh" w:eastAsia="Gungsuh" w:hAnsi="Gungsuh" w:cs="Gungsuh"/>
            </w:rPr>
            <w:t>（備註：一個資料集或AI模型請填寫一份附件表格）</w:t>
          </w:r>
        </w:sdtContent>
      </w:sdt>
    </w:p>
    <w:p w:rsidR="00C31062" w:rsidRDefault="0078373E">
      <w:pPr>
        <w:rPr>
          <w:rFonts w:ascii="Times New Roman" w:eastAsia="Times New Roman" w:hAnsi="Times New Roman" w:cs="Times New Roman"/>
          <w:u w:val="single"/>
        </w:rPr>
      </w:pPr>
      <w:sdt>
        <w:sdtPr>
          <w:tag w:val="goog_rdk_7"/>
          <w:id w:val="1329868019"/>
        </w:sdtPr>
        <w:sdtEndPr/>
        <w:sdtContent>
          <w:r w:rsidR="004C5631">
            <w:rPr>
              <w:rFonts w:ascii="Gungsuh" w:eastAsia="Gungsuh" w:hAnsi="Gungsuh" w:cs="Gungsuh"/>
            </w:rPr>
            <w:t>填表人：</w:t>
          </w:r>
        </w:sdtContent>
      </w:sdt>
      <w:r w:rsidR="00D652DE">
        <w:rPr>
          <w:rFonts w:ascii="Times New Roman" w:eastAsia="Times New Roman" w:hAnsi="Times New Roman" w:cs="Times New Roman"/>
          <w:u w:val="single"/>
        </w:rPr>
        <w:t xml:space="preserve">      </w:t>
      </w:r>
      <w:r w:rsidR="00D652DE">
        <w:rPr>
          <w:rFonts w:asciiTheme="minorEastAsia" w:hAnsiTheme="minorEastAsia" w:cs="Times New Roman" w:hint="eastAsia"/>
          <w:u w:val="single"/>
        </w:rPr>
        <w:t xml:space="preserve">陸玉霖         </w:t>
      </w:r>
    </w:p>
    <w:p w:rsidR="00C31062" w:rsidRDefault="0078373E">
      <w:pPr>
        <w:widowControl/>
        <w:ind w:left="410" w:hanging="410"/>
        <w:jc w:val="both"/>
        <w:rPr>
          <w:rFonts w:ascii="Times New Roman" w:eastAsia="Times New Roman" w:hAnsi="Times New Roman" w:cs="Times New Roman"/>
        </w:rPr>
      </w:pPr>
      <w:sdt>
        <w:sdtPr>
          <w:tag w:val="goog_rdk_8"/>
          <w:id w:val="-1230383834"/>
        </w:sdtPr>
        <w:sdtEndPr/>
        <w:sdtContent>
          <w:r w:rsidR="004C5631">
            <w:rPr>
              <w:rFonts w:ascii="Gungsuh" w:eastAsia="Gungsuh" w:hAnsi="Gungsuh" w:cs="Gungsuh"/>
            </w:rPr>
            <w:t>填表日期：</w:t>
          </w:r>
        </w:sdtContent>
      </w:sdt>
      <w:r w:rsidR="004C5631">
        <w:rPr>
          <w:rFonts w:ascii="Times New Roman" w:eastAsia="Times New Roman" w:hAnsi="Times New Roman" w:cs="Times New Roman"/>
          <w:u w:val="single"/>
        </w:rPr>
        <w:t xml:space="preserve">    </w:t>
      </w:r>
      <w:r w:rsidR="00D652DE">
        <w:rPr>
          <w:rFonts w:ascii="Times New Roman" w:eastAsia="Times New Roman" w:hAnsi="Times New Roman" w:cs="Times New Roman"/>
          <w:u w:val="single"/>
        </w:rPr>
        <w:t>111</w:t>
      </w:r>
      <w:r w:rsidR="004C5631">
        <w:rPr>
          <w:rFonts w:ascii="Times New Roman" w:eastAsia="Times New Roman" w:hAnsi="Times New Roman" w:cs="Times New Roman"/>
          <w:u w:val="single"/>
        </w:rPr>
        <w:t xml:space="preserve">     </w:t>
      </w:r>
      <w:sdt>
        <w:sdtPr>
          <w:tag w:val="goog_rdk_9"/>
          <w:id w:val="1979492921"/>
        </w:sdtPr>
        <w:sdtEndPr/>
        <w:sdtContent>
          <w:r w:rsidR="004C5631">
            <w:rPr>
              <w:rFonts w:ascii="Gungsuh" w:eastAsia="Gungsuh" w:hAnsi="Gungsuh" w:cs="Gungsuh"/>
            </w:rPr>
            <w:t>年</w:t>
          </w:r>
        </w:sdtContent>
      </w:sdt>
      <w:r w:rsidR="004C5631">
        <w:rPr>
          <w:rFonts w:ascii="Times New Roman" w:eastAsia="Times New Roman" w:hAnsi="Times New Roman" w:cs="Times New Roman"/>
          <w:u w:val="single"/>
        </w:rPr>
        <w:t xml:space="preserve">   </w:t>
      </w:r>
      <w:r w:rsidR="00D652DE">
        <w:rPr>
          <w:rFonts w:ascii="Times New Roman" w:eastAsia="Times New Roman" w:hAnsi="Times New Roman" w:cs="Times New Roman"/>
          <w:u w:val="single"/>
        </w:rPr>
        <w:t xml:space="preserve">8 </w:t>
      </w:r>
      <w:r w:rsidR="004C5631">
        <w:rPr>
          <w:rFonts w:ascii="Times New Roman" w:eastAsia="Times New Roman" w:hAnsi="Times New Roman" w:cs="Times New Roman"/>
          <w:u w:val="single"/>
        </w:rPr>
        <w:t xml:space="preserve">  </w:t>
      </w:r>
      <w:sdt>
        <w:sdtPr>
          <w:tag w:val="goog_rdk_10"/>
          <w:id w:val="-1392884975"/>
        </w:sdtPr>
        <w:sdtEndPr/>
        <w:sdtContent>
          <w:r w:rsidR="004C5631">
            <w:rPr>
              <w:rFonts w:ascii="Gungsuh" w:eastAsia="Gungsuh" w:hAnsi="Gungsuh" w:cs="Gungsuh"/>
            </w:rPr>
            <w:t>月</w:t>
          </w:r>
        </w:sdtContent>
      </w:sdt>
      <w:r w:rsidR="004C5631">
        <w:rPr>
          <w:rFonts w:ascii="Times New Roman" w:eastAsia="Times New Roman" w:hAnsi="Times New Roman" w:cs="Times New Roman"/>
          <w:u w:val="single"/>
        </w:rPr>
        <w:t xml:space="preserve">   </w:t>
      </w:r>
      <w:r w:rsidR="00D652DE">
        <w:rPr>
          <w:rFonts w:ascii="Times New Roman" w:eastAsia="Times New Roman" w:hAnsi="Times New Roman" w:cs="Times New Roman"/>
          <w:u w:val="single"/>
        </w:rPr>
        <w:t xml:space="preserve">15 </w:t>
      </w:r>
      <w:r w:rsidR="004C5631">
        <w:rPr>
          <w:rFonts w:ascii="Times New Roman" w:eastAsia="Times New Roman" w:hAnsi="Times New Roman" w:cs="Times New Roman"/>
          <w:u w:val="single"/>
        </w:rPr>
        <w:t xml:space="preserve">   </w:t>
      </w:r>
      <w:sdt>
        <w:sdtPr>
          <w:tag w:val="goog_rdk_11"/>
          <w:id w:val="700828842"/>
        </w:sdtPr>
        <w:sdtEndPr/>
        <w:sdtContent>
          <w:r w:rsidR="004C5631">
            <w:rPr>
              <w:rFonts w:ascii="Gungsuh" w:eastAsia="Gungsuh" w:hAnsi="Gungsuh" w:cs="Gungsuh"/>
            </w:rPr>
            <w:t>日</w:t>
          </w:r>
        </w:sdtContent>
      </w:sdt>
    </w:p>
    <w:tbl>
      <w:tblPr>
        <w:tblStyle w:val="aff9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9"/>
        <w:gridCol w:w="531"/>
        <w:gridCol w:w="3955"/>
        <w:gridCol w:w="1417"/>
        <w:gridCol w:w="2410"/>
      </w:tblGrid>
      <w:tr w:rsidR="00C31062">
        <w:trPr>
          <w:trHeight w:val="567"/>
        </w:trPr>
        <w:tc>
          <w:tcPr>
            <w:tcW w:w="1009" w:type="dxa"/>
            <w:shd w:val="clear" w:color="auto" w:fill="D9D9D9"/>
            <w:vAlign w:val="center"/>
          </w:tcPr>
          <w:p w:rsidR="00C31062" w:rsidRDefault="004C56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檢核項目</w:t>
            </w:r>
          </w:p>
        </w:tc>
        <w:tc>
          <w:tcPr>
            <w:tcW w:w="4486" w:type="dxa"/>
            <w:gridSpan w:val="2"/>
            <w:shd w:val="clear" w:color="auto" w:fill="D9D9D9"/>
            <w:vAlign w:val="center"/>
          </w:tcPr>
          <w:p w:rsidR="00C31062" w:rsidRDefault="004C5631">
            <w:pPr>
              <w:ind w:firstLine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問題</w:t>
            </w:r>
          </w:p>
        </w:tc>
        <w:tc>
          <w:tcPr>
            <w:tcW w:w="3827" w:type="dxa"/>
            <w:gridSpan w:val="2"/>
            <w:shd w:val="clear" w:color="auto" w:fill="D9D9D9"/>
            <w:vAlign w:val="center"/>
          </w:tcPr>
          <w:p w:rsidR="00C31062" w:rsidRDefault="004C56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檢核結果與說明(若檢核結果為「是」，請提供說明；若檢核結果為「否」或「不適用」，請說明原因)</w:t>
            </w:r>
          </w:p>
        </w:tc>
      </w:tr>
      <w:tr w:rsidR="00C31062">
        <w:trPr>
          <w:trHeight w:val="567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C31062" w:rsidRDefault="004C5631">
            <w:pPr>
              <w:ind w:firstLine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可解釋性 (Explainability)</w:t>
            </w: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準確性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你是否可確保用於開發AI模型的資料（包括訓練、測試資料）是最新、高品質、完整且在預計部署系統的環境中具有代表性？</w:t>
            </w:r>
          </w:p>
        </w:tc>
        <w:tc>
          <w:tcPr>
            <w:tcW w:w="1417" w:type="dxa"/>
            <w:vAlign w:val="center"/>
          </w:tcPr>
          <w:p w:rsidR="00C31062" w:rsidRDefault="00810B41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10B41">
              <w:rPr>
                <w:rFonts w:asciiTheme="minorEastAsia" w:eastAsiaTheme="minorEastAsia" w:hAnsiTheme="minorEastAsia" w:hint="eastAsia"/>
                <w:sz w:val="24"/>
                <w:szCs w:val="24"/>
              </w:rPr>
              <w:t>所提供模型</w:t>
            </w:r>
            <w:r w:rsidR="00546741">
              <w:rPr>
                <w:rFonts w:asciiTheme="minorEastAsia" w:eastAsiaTheme="minorEastAsia" w:hAnsiTheme="minorEastAsia" w:hint="eastAsia"/>
                <w:sz w:val="24"/>
                <w:szCs w:val="24"/>
              </w:rPr>
              <w:t>可達到SOTA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你是否已建立監控及記錄AI模型準確性之步驟？</w:t>
            </w:r>
          </w:p>
        </w:tc>
        <w:tc>
          <w:tcPr>
            <w:tcW w:w="1417" w:type="dxa"/>
            <w:vAlign w:val="center"/>
          </w:tcPr>
          <w:p w:rsidR="00C31062" w:rsidRDefault="00810B41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546741" w:rsidRPr="00546741" w:rsidRDefault="004C5631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F85726">
              <w:rPr>
                <w:sz w:val="24"/>
                <w:szCs w:val="24"/>
              </w:rPr>
              <w:t>已建立</w:t>
            </w:r>
            <w:r w:rsidR="00F91840">
              <w:rPr>
                <w:rFonts w:asciiTheme="minorEastAsia" w:eastAsiaTheme="minorEastAsia" w:hAnsiTheme="minorEastAsia" w:hint="eastAsia"/>
                <w:sz w:val="24"/>
                <w:szCs w:val="24"/>
              </w:rPr>
              <w:t>在程式碼中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AI模型的準確性程度是否可能導致危急、不利或破壞性的後果？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10B41">
              <w:rPr>
                <w:rFonts w:asciiTheme="minorEastAsia" w:eastAsiaTheme="minorEastAsia" w:hAnsiTheme="minorEastAsia" w:hint="eastAsia"/>
                <w:sz w:val="24"/>
                <w:szCs w:val="24"/>
              </w:rPr>
              <w:t>合理使用下不會造成危害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10B41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你可曾考慮過，AI模型的運作是否會使資料或原本訓練時所設定的假設無效？若會，可能導致何種不利影響？</w:t>
            </w:r>
          </w:p>
        </w:tc>
        <w:tc>
          <w:tcPr>
            <w:tcW w:w="1417" w:type="dxa"/>
            <w:vAlign w:val="center"/>
          </w:tcPr>
          <w:p w:rsidR="00C31062" w:rsidRDefault="00810B41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10B41">
              <w:rPr>
                <w:rFonts w:asciiTheme="minorEastAsia" w:eastAsiaTheme="minorEastAsia" w:hAnsiTheme="minorEastAsia" w:hint="eastAsia"/>
                <w:sz w:val="24"/>
                <w:szCs w:val="24"/>
              </w:rPr>
              <w:t>測試資料與訓練資料分布不一致時可能導致性能下降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你是否訂定程序，以確保能向終端使用者妥適溝通、傳達其所期待的AI模型準確性程度？</w:t>
            </w:r>
          </w:p>
        </w:tc>
        <w:tc>
          <w:tcPr>
            <w:tcW w:w="1417" w:type="dxa"/>
            <w:vAlign w:val="center"/>
          </w:tcPr>
          <w:p w:rsidR="00C31062" w:rsidRDefault="00810B41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Pr="00810B41" w:rsidRDefault="003E66E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3E66E3">
              <w:rPr>
                <w:rFonts w:asciiTheme="minorEastAsia" w:eastAsiaTheme="minorEastAsia" w:hAnsiTheme="minorEastAsia"/>
                <w:sz w:val="24"/>
                <w:szCs w:val="24"/>
              </w:rPr>
              <w:t>說明：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可透過</w:t>
            </w:r>
            <w:r w:rsidRPr="003E66E3">
              <w:rPr>
                <w:rFonts w:asciiTheme="minorEastAsia" w:eastAsiaTheme="minorEastAsia" w:hAnsiTheme="minorEastAsia" w:hint="eastAsia"/>
                <w:sz w:val="24"/>
                <w:szCs w:val="24"/>
              </w:rPr>
              <w:t>開源平台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進行交流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可解釋性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你是否能向使用者解釋AI模型的決策？</w:t>
            </w:r>
          </w:p>
        </w:tc>
        <w:tc>
          <w:tcPr>
            <w:tcW w:w="1417" w:type="dxa"/>
            <w:vAlign w:val="center"/>
          </w:tcPr>
          <w:p w:rsidR="00C31062" w:rsidRDefault="00674FDD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B3485F">
              <w:rPr>
                <w:rFonts w:asciiTheme="minorEastAsia" w:eastAsiaTheme="minorEastAsia" w:hAnsiTheme="minorEastAsia" w:hint="eastAsia"/>
                <w:sz w:val="24"/>
                <w:szCs w:val="24"/>
              </w:rPr>
              <w:t>開發視覺化方法以展示模型可解釋性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674F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你是否有機制能持續調查使用者對AI決策的了解程度？</w:t>
            </w:r>
          </w:p>
        </w:tc>
        <w:tc>
          <w:tcPr>
            <w:tcW w:w="1417" w:type="dxa"/>
            <w:vAlign w:val="center"/>
          </w:tcPr>
          <w:p w:rsidR="00C31062" w:rsidRDefault="00546741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 w:rsidRPr="003E66E3">
              <w:rPr>
                <w:rFonts w:asciiTheme="minorEastAsia" w:eastAsiaTheme="minorEastAsia" w:hAnsiTheme="minorEastAsia"/>
                <w:sz w:val="24"/>
                <w:szCs w:val="24"/>
              </w:rPr>
              <w:t>說明：</w:t>
            </w:r>
            <w:r w:rsidR="00546741">
              <w:rPr>
                <w:rFonts w:asciiTheme="minorEastAsia" w:eastAsiaTheme="minorEastAsia" w:hAnsiTheme="minorEastAsia" w:hint="eastAsia"/>
                <w:sz w:val="24"/>
                <w:szCs w:val="24"/>
              </w:rPr>
              <w:t>可透過</w:t>
            </w:r>
            <w:r w:rsidR="003E66E3" w:rsidRPr="003E66E3">
              <w:rPr>
                <w:rFonts w:asciiTheme="minorEastAsia" w:eastAsiaTheme="minorEastAsia" w:hAnsiTheme="minorEastAsia" w:hint="eastAsia"/>
                <w:sz w:val="24"/>
                <w:szCs w:val="24"/>
              </w:rPr>
              <w:t>開源平台</w:t>
            </w:r>
            <w:r w:rsidR="00546741">
              <w:rPr>
                <w:rFonts w:asciiTheme="minorEastAsia" w:eastAsiaTheme="minorEastAsia" w:hAnsiTheme="minorEastAsia" w:hint="eastAsia"/>
                <w:sz w:val="24"/>
                <w:szCs w:val="24"/>
              </w:rPr>
              <w:t>進行交流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5467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67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C31062" w:rsidRDefault="004C5631">
            <w:pPr>
              <w:ind w:firstLine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透明性與可追溯性 (Transparency and Traceability)</w:t>
            </w: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可追溯性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你是否可以追溯AI模型使用哪些資料、演算法或規則作出特定決策或建議？</w:t>
            </w:r>
          </w:p>
        </w:tc>
        <w:tc>
          <w:tcPr>
            <w:tcW w:w="1417" w:type="dxa"/>
            <w:vAlign w:val="center"/>
          </w:tcPr>
          <w:p w:rsidR="00C31062" w:rsidRDefault="000205FD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0205FD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相關程式碼及權重公開於</w:t>
            </w:r>
            <w:r w:rsidR="003E66E3" w:rsidRPr="003E66E3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開源平台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020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你是否持續評估AI模型輸入資料之品質？</w:t>
            </w:r>
          </w:p>
        </w:tc>
        <w:tc>
          <w:tcPr>
            <w:tcW w:w="1417" w:type="dxa"/>
            <w:vAlign w:val="center"/>
          </w:tcPr>
          <w:p w:rsidR="00C31062" w:rsidRDefault="00A33A5F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Pr="003E66E3" w:rsidRDefault="004C5631" w:rsidP="0019359B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說明：</w:t>
            </w:r>
            <w:r w:rsid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相關程式碼及權重公開於</w:t>
            </w:r>
            <w:r w:rsidR="003E66E3" w:rsidRPr="003E66E3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開源平台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A33A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Pr="003E66E3" w:rsidRDefault="00C31062" w:rsidP="003E6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78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Pr="003E66E3" w:rsidRDefault="00C31062" w:rsidP="003E6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你是否持續評估AI模型輸出結果之品質？</w:t>
            </w:r>
          </w:p>
        </w:tc>
        <w:tc>
          <w:tcPr>
            <w:tcW w:w="1417" w:type="dxa"/>
            <w:vAlign w:val="center"/>
          </w:tcPr>
          <w:p w:rsidR="00C31062" w:rsidRDefault="00A33A5F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Pr="003E66E3" w:rsidRDefault="004C5631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 w:rsidRPr="003E66E3">
              <w:rPr>
                <w:rFonts w:ascii="微軟正黑體" w:eastAsia="微軟正黑體" w:hAnsi="微軟正黑體" w:cs="微軟正黑體"/>
                <w:sz w:val="24"/>
                <w:szCs w:val="24"/>
              </w:rPr>
              <w:t>說明：</w:t>
            </w:r>
            <w:r w:rsid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相關程式碼及權重公開於</w:t>
            </w:r>
            <w:r w:rsidR="003E66E3" w:rsidRPr="003E66E3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開源平台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A33A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Pr="003E66E3" w:rsidRDefault="00C31062" w:rsidP="003E6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78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Pr="003E66E3" w:rsidRDefault="00C31062" w:rsidP="003E66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你是否已透過日誌紀錄，將AI模型之決策或建議記錄下來？</w:t>
            </w:r>
          </w:p>
        </w:tc>
        <w:tc>
          <w:tcPr>
            <w:tcW w:w="1417" w:type="dxa"/>
            <w:vAlign w:val="center"/>
          </w:tcPr>
          <w:p w:rsidR="00C31062" w:rsidRDefault="0019359B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Pr="003E66E3" w:rsidRDefault="004C5631" w:rsidP="0019359B">
            <w:pPr>
              <w:jc w:val="both"/>
              <w:rPr>
                <w:rFonts w:ascii="微軟正黑體" w:eastAsia="微軟正黑體" w:hAnsi="微軟正黑體" w:cs="微軟正黑體"/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說明：</w:t>
            </w:r>
            <w:r w:rsidR="0019359B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相關程式碼及權重公開於</w:t>
            </w:r>
            <w:r w:rsidR="003E66E3" w:rsidRPr="003E66E3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開源平台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19359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7834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透明性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AI模型是否被設計用於與終端使用者進行互動(interact)、引導或幫忙作決策？</w:t>
            </w:r>
          </w:p>
        </w:tc>
        <w:tc>
          <w:tcPr>
            <w:tcW w:w="1417" w:type="dxa"/>
            <w:vAlign w:val="center"/>
          </w:tcPr>
          <w:p w:rsidR="00C31062" w:rsidRDefault="00A33A5F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 w:rsidP="00FA3725">
            <w:pPr>
              <w:jc w:val="both"/>
              <w:rPr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說明：</w:t>
            </w:r>
            <w:r w:rsid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開發模型</w:t>
            </w:r>
            <w:r w:rsidR="00A33A5F" w:rsidRP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被用於輔助系統提出警示協助使用者進行決策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A33A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你是否已預先模擬AI模型與潛在使用者之間的社會互動？</w:t>
            </w:r>
          </w:p>
        </w:tc>
        <w:tc>
          <w:tcPr>
            <w:tcW w:w="1417" w:type="dxa"/>
            <w:vAlign w:val="center"/>
          </w:tcPr>
          <w:p w:rsidR="00C31062" w:rsidRDefault="00A33A5F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 w:rsidRPr="00A33A5F">
              <w:rPr>
                <w:rFonts w:ascii="微軟正黑體" w:eastAsia="微軟正黑體" w:hAnsi="微軟正黑體" w:cs="微軟正黑體"/>
                <w:sz w:val="24"/>
                <w:szCs w:val="24"/>
              </w:rPr>
              <w:t>說明：</w:t>
            </w:r>
            <w:r w:rsid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開發模型</w:t>
            </w:r>
            <w:r w:rsidR="00A33A5F" w:rsidRP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被用於輔助系統提出警示協助使用者進行決策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020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A33A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你是否建立機制讓使用者知悉其正與人類還是機器互動？</w:t>
            </w:r>
          </w:p>
        </w:tc>
        <w:tc>
          <w:tcPr>
            <w:tcW w:w="1417" w:type="dxa"/>
            <w:vAlign w:val="center"/>
          </w:tcPr>
          <w:p w:rsidR="00C31062" w:rsidRDefault="000205FD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開發模型</w:t>
            </w:r>
            <w:r w:rsidR="00A33A5F" w:rsidRP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被用於輔助系統提出警示協助使用者進行決策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020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使用者是否能意識到某項建議或結果是源於AI演算法決策？</w:t>
            </w:r>
          </w:p>
        </w:tc>
        <w:tc>
          <w:tcPr>
            <w:tcW w:w="1417" w:type="dxa"/>
            <w:vAlign w:val="center"/>
          </w:tcPr>
          <w:p w:rsidR="00C31062" w:rsidRDefault="000205FD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 w:rsidP="009801C5">
            <w:pPr>
              <w:jc w:val="both"/>
              <w:rPr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說明：</w:t>
            </w:r>
            <w:r w:rsid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開發模型</w:t>
            </w:r>
            <w:r w:rsidR="00A33A5F" w:rsidRP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被用於輔助系統提出警示協助使用者進行決策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0205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67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C31062" w:rsidRDefault="004C5631">
            <w:pPr>
              <w:ind w:firstLine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個人隱私與資料治理 (Privacy and Data Governance)</w:t>
            </w: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個人隱私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你是否藉由使用或處理個人資料（包括特種個人資料）對AI模型進行訓練或開發？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</w:t>
            </w:r>
            <w:r w:rsidR="00842132" w:rsidRP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開源資料庫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FA3725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你是否考慮到AI模型對隱私權以及個人資料保護的影響，並建立機制以識別隱私及個人資料保護問題？</w:t>
            </w: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140424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</w:t>
            </w:r>
            <w:r w:rsidR="00842132" w:rsidRP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開源資料庫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資料治理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你是否建立隱私和個人資料風險評估及管理機制（例如：隱私衝擊評估；個人資料蒐集、處理及利用之內部管理程序；資料近用或修改之權限控管；</w:t>
            </w:r>
            <w:r>
              <w:rPr>
                <w:color w:val="000000"/>
                <w:sz w:val="24"/>
                <w:szCs w:val="24"/>
              </w:rPr>
              <w:t>使用紀錄、軌跡資料及證據保存</w:t>
            </w:r>
            <w:r>
              <w:rPr>
                <w:sz w:val="24"/>
                <w:szCs w:val="24"/>
              </w:rPr>
              <w:t>）？</w:t>
            </w: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</w:t>
            </w:r>
            <w:r w:rsidR="00842132" w:rsidRP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開源資料庫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是否採取措施達到隱私保護設計和預設(privacy by design/privacy by default)與資料最少化(data minimization)（例如：加密、假名化及匿名化）？</w:t>
            </w: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</w:t>
            </w:r>
            <w:r w:rsidR="00842132" w:rsidRP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開源資料庫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在AI模型開發過程中，對於所蒐集的個人資料，你是否讓資料當事人有撤回同意、選擇退出(opt-out)或資料刪除的機會？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</w:t>
            </w:r>
            <w:r w:rsidR="00842132" w:rsidRP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開源資料庫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67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C31062" w:rsidRDefault="004C5631">
            <w:pPr>
              <w:ind w:firstLine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公平與非歧視性 (Fairness and Non-discrimination)</w:t>
            </w: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公平性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你是否已評估AI模型對終端使用者可能造成不公平的風險？ 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140424">
              <w:rPr>
                <w:rFonts w:asciiTheme="minorEastAsia" w:eastAsiaTheme="minorEastAsia" w:hAnsiTheme="minorEastAsia" w:hint="eastAsia"/>
                <w:sz w:val="24"/>
                <w:szCs w:val="24"/>
              </w:rPr>
              <w:t>模型僅產生物件偵測結果</w:t>
            </w:r>
            <w:r w:rsidR="0019359B">
              <w:rPr>
                <w:rFonts w:asciiTheme="minorEastAsia" w:eastAsiaTheme="minorEastAsia" w:hAnsiTheme="minorEastAsia" w:hint="eastAsia"/>
                <w:sz w:val="24"/>
                <w:szCs w:val="24"/>
              </w:rPr>
              <w:t>，無公平性風險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1404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除了終端使用者之外，你是否已識別出可能受到AI模型間接或直接影響的潛在主體？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140424">
              <w:rPr>
                <w:rFonts w:asciiTheme="minorEastAsia" w:eastAsiaTheme="minorEastAsia" w:hAnsiTheme="minorEastAsia" w:hint="eastAsia"/>
                <w:sz w:val="24"/>
                <w:szCs w:val="24"/>
              </w:rPr>
              <w:t>模型僅產生物件偵測結果</w:t>
            </w:r>
            <w:r w:rsidR="0019359B">
              <w:rPr>
                <w:rFonts w:asciiTheme="minorEastAsia" w:eastAsiaTheme="minorEastAsia" w:hAnsiTheme="minorEastAsia" w:hint="eastAsia"/>
                <w:sz w:val="24"/>
                <w:szCs w:val="24"/>
              </w:rPr>
              <w:t>，無公平性風險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1404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有關公平性的定義，你是否已徵詢利害關係群體（包括弱勢族群等）之意見？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140424">
              <w:rPr>
                <w:rFonts w:asciiTheme="minorEastAsia" w:eastAsiaTheme="minorEastAsia" w:hAnsiTheme="minorEastAsia" w:hint="eastAsia"/>
                <w:sz w:val="24"/>
                <w:szCs w:val="24"/>
              </w:rPr>
              <w:t>模型僅產生物件偵測結果</w:t>
            </w:r>
            <w:r w:rsidR="0019359B">
              <w:rPr>
                <w:rFonts w:asciiTheme="minorEastAsia" w:eastAsiaTheme="minorEastAsia" w:hAnsiTheme="minorEastAsia" w:hint="eastAsia"/>
                <w:sz w:val="24"/>
                <w:szCs w:val="24"/>
              </w:rPr>
              <w:t>，無公平性風險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1404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針對公平性，你是否有定量分析或量測指標？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140424">
              <w:rPr>
                <w:rFonts w:asciiTheme="minorEastAsia" w:eastAsiaTheme="minorEastAsia" w:hAnsiTheme="minorEastAsia" w:hint="eastAsia"/>
                <w:sz w:val="24"/>
                <w:szCs w:val="24"/>
              </w:rPr>
              <w:t>模型僅產生物件偵測結果</w:t>
            </w:r>
            <w:r w:rsidR="0019359B">
              <w:rPr>
                <w:rFonts w:asciiTheme="minorEastAsia" w:eastAsiaTheme="minorEastAsia" w:hAnsiTheme="minorEastAsia" w:hint="eastAsia"/>
                <w:sz w:val="24"/>
                <w:szCs w:val="24"/>
              </w:rPr>
              <w:t>，無公平性風險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1404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非歧視性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你是否已識別AI模型相關偏誤、歧視或表現不良等問題，並建立一套機制，以避免產生或加劇AI模型中不公平的偏誤（包括輸入資料的使用及演算法的設計等）？</w:t>
            </w: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A0943">
              <w:rPr>
                <w:rFonts w:asciiTheme="minorEastAsia" w:eastAsiaTheme="minorEastAsia" w:hAnsiTheme="minorEastAsia" w:hint="eastAsia"/>
                <w:sz w:val="24"/>
                <w:szCs w:val="24"/>
              </w:rPr>
              <w:t>開發模型較現有模型於各類別表現皆更好S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你是否已藉由公開可得或符合當代技術水準的技術工具，改善你的資料、模型與效能(performance)？</w:t>
            </w:r>
          </w:p>
        </w:tc>
        <w:tc>
          <w:tcPr>
            <w:tcW w:w="1417" w:type="dxa"/>
            <w:vAlign w:val="center"/>
          </w:tcPr>
          <w:p w:rsidR="00C31062" w:rsidRDefault="001404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42132" w:rsidRP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開發模型較現有模型於各類別表現皆更好。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你是否已建立教育訓練計畫，幫助AI設計者和AI開發者在設計與開發AI模型過程中更加意識到可能的偏誤？</w:t>
            </w: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42132" w:rsidRP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開發模型較現有模型於各類別表現皆更好。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當發現AI模型生命週期中的潛在偏誤時，你是否有明確的處理步驟和問題通報管道（包括如何通報、向誰通報）？</w:t>
            </w: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可透過</w:t>
            </w:r>
            <w:r w:rsidR="003E66E3" w:rsidRPr="003E66E3">
              <w:rPr>
                <w:rFonts w:asciiTheme="minorEastAsia" w:eastAsiaTheme="minorEastAsia" w:hAnsiTheme="minorEastAsia" w:hint="eastAsia"/>
                <w:sz w:val="24"/>
                <w:szCs w:val="24"/>
              </w:rPr>
              <w:t>開源平台</w:t>
            </w:r>
            <w:r w:rsidR="00842132">
              <w:rPr>
                <w:rFonts w:asciiTheme="minorEastAsia" w:eastAsiaTheme="minorEastAsia" w:hAnsiTheme="minorEastAsia" w:hint="eastAsia"/>
                <w:sz w:val="24"/>
                <w:szCs w:val="24"/>
              </w:rPr>
              <w:t>進行交流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8421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利害關係人之參與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你是否建立機制， 使最大可能範圍的利害關係人能參與AI模型設計與開發階段（例如：徵詢潛在使用者（包括弱勢族群）之意見）？</w:t>
            </w:r>
          </w:p>
        </w:tc>
        <w:tc>
          <w:tcPr>
            <w:tcW w:w="1417" w:type="dxa"/>
            <w:vAlign w:val="center"/>
          </w:tcPr>
          <w:p w:rsidR="00C31062" w:rsidRDefault="00AF1F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AF1F24">
              <w:rPr>
                <w:rFonts w:asciiTheme="minorEastAsia" w:eastAsiaTheme="minorEastAsia" w:hAnsiTheme="minorEastAsia" w:hint="eastAsia"/>
                <w:sz w:val="24"/>
                <w:szCs w:val="24"/>
              </w:rPr>
              <w:t>可透過</w:t>
            </w:r>
            <w:r w:rsidR="003E66E3" w:rsidRPr="003E66E3">
              <w:rPr>
                <w:rFonts w:asciiTheme="minorEastAsia" w:eastAsiaTheme="minorEastAsia" w:hAnsiTheme="minorEastAsia" w:hint="eastAsia"/>
                <w:sz w:val="24"/>
                <w:szCs w:val="24"/>
              </w:rPr>
              <w:t>開源平台</w:t>
            </w:r>
            <w:r w:rsidR="00AF1F24">
              <w:rPr>
                <w:rFonts w:asciiTheme="minorEastAsia" w:eastAsiaTheme="minorEastAsia" w:hAnsiTheme="minorEastAsia" w:hint="eastAsia"/>
                <w:sz w:val="24"/>
                <w:szCs w:val="24"/>
              </w:rPr>
              <w:t>進行交流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AF1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67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C31062" w:rsidRDefault="004C5631">
            <w:pPr>
              <w:ind w:firstLine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安全性 (safety)</w:t>
            </w: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一般安全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 w:rsidRPr="00105ADB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針對AI模型的安全性，你是否建立風險評估機制（例如：風險定義、風險指標、風險等級、風險評估與持續量測流程等）？</w:t>
            </w:r>
          </w:p>
        </w:tc>
        <w:tc>
          <w:tcPr>
            <w:tcW w:w="1417" w:type="dxa"/>
            <w:vAlign w:val="center"/>
          </w:tcPr>
          <w:p w:rsidR="00C31062" w:rsidRDefault="003E66E3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Pr="003E66E3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3E66E3" w:rsidRPr="003E66E3">
              <w:rPr>
                <w:rFonts w:asciiTheme="minorEastAsia" w:eastAsiaTheme="minorEastAsia" w:hAnsiTheme="minorEastAsia" w:hint="eastAsia"/>
                <w:sz w:val="24"/>
                <w:szCs w:val="24"/>
              </w:rPr>
              <w:t>開發模型於不同情境有更好的強健性。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3E66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 w:rsidRPr="00105ADB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你是否已評估AI模型的潛在威脅（設計缺陷、技術缺陷、環境威脅）與風險（被惡意使用、濫用或不當使用的風險）及可能產生的後果？</w:t>
            </w:r>
          </w:p>
        </w:tc>
        <w:tc>
          <w:tcPr>
            <w:tcW w:w="1417" w:type="dxa"/>
            <w:vAlign w:val="center"/>
          </w:tcPr>
          <w:p w:rsidR="00C31062" w:rsidRDefault="005F5DA9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3E66E3" w:rsidRPr="003E66E3">
              <w:rPr>
                <w:rFonts w:asciiTheme="minorEastAsia" w:eastAsiaTheme="minorEastAsia" w:hAnsiTheme="minorEastAsia" w:hint="eastAsia"/>
                <w:sz w:val="24"/>
                <w:szCs w:val="24"/>
              </w:rPr>
              <w:t>開發模型於不同情境有更好的強健性。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5F5D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你是否告知使用者AI模型之（潛在）風險？</w:t>
            </w:r>
          </w:p>
        </w:tc>
        <w:tc>
          <w:tcPr>
            <w:tcW w:w="1417" w:type="dxa"/>
            <w:vAlign w:val="center"/>
          </w:tcPr>
          <w:p w:rsidR="00C31062" w:rsidRDefault="005F5DA9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3E66E3" w:rsidRPr="003E66E3">
              <w:rPr>
                <w:rFonts w:asciiTheme="minorEastAsia" w:eastAsiaTheme="minorEastAsia" w:hAnsiTheme="minorEastAsia" w:hint="eastAsia"/>
                <w:sz w:val="24"/>
                <w:szCs w:val="24"/>
              </w:rPr>
              <w:t>在開源平台上展示了開發模型的原理及限制。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5F5D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抵禦資安攻擊之韌性和安全性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Pr="00105ADB" w:rsidRDefault="004C5631">
            <w:pPr>
              <w:rPr>
                <w:color w:val="000000" w:themeColor="text1"/>
                <w:sz w:val="24"/>
                <w:szCs w:val="24"/>
              </w:rPr>
            </w:pPr>
            <w:r w:rsidRPr="00105ADB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你是否已就AI模型可能的弱點或漏洞，評估潛在的資安攻擊模式（例如：資料中毒</w:t>
            </w:r>
            <w:r>
              <w:rPr>
                <w:sz w:val="24"/>
                <w:szCs w:val="24"/>
                <w:vertAlign w:val="superscript"/>
              </w:rPr>
              <w:footnoteReference w:id="1"/>
            </w:r>
            <w:r>
              <w:rPr>
                <w:sz w:val="24"/>
                <w:szCs w:val="24"/>
              </w:rPr>
              <w:t>、模型迴避攻擊</w:t>
            </w:r>
            <w:r>
              <w:rPr>
                <w:sz w:val="24"/>
                <w:szCs w:val="24"/>
                <w:vertAlign w:val="superscript"/>
              </w:rPr>
              <w:footnoteReference w:id="2"/>
            </w:r>
            <w:r>
              <w:rPr>
                <w:sz w:val="24"/>
                <w:szCs w:val="24"/>
              </w:rPr>
              <w:t>、模型逆向攻擊</w:t>
            </w:r>
            <w:r>
              <w:rPr>
                <w:sz w:val="24"/>
                <w:szCs w:val="24"/>
                <w:vertAlign w:val="superscript"/>
              </w:rPr>
              <w:footnoteReference w:id="3"/>
            </w:r>
            <w:r>
              <w:rPr>
                <w:sz w:val="24"/>
                <w:szCs w:val="24"/>
              </w:rPr>
              <w:t>）？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903A42">
              <w:rPr>
                <w:rFonts w:asciiTheme="minorEastAsia" w:eastAsiaTheme="minorEastAsia" w:hAnsiTheme="minorEastAsia" w:hint="eastAsia"/>
                <w:sz w:val="24"/>
                <w:szCs w:val="24"/>
              </w:rPr>
              <w:t>不在考量範圍內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Pr="00105ADB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Pr="00105ADB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903A4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03A42">
        <w:trPr>
          <w:trHeight w:val="510"/>
        </w:trPr>
        <w:tc>
          <w:tcPr>
            <w:tcW w:w="1009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903A42" w:rsidRPr="00105ADB" w:rsidRDefault="00903A42" w:rsidP="00903A42">
            <w:pPr>
              <w:rPr>
                <w:color w:val="000000" w:themeColor="text1"/>
                <w:sz w:val="24"/>
                <w:szCs w:val="24"/>
              </w:rPr>
            </w:pPr>
            <w:r w:rsidRPr="00105ADB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955" w:type="dxa"/>
            <w:vMerge w:val="restart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AI模型在面對設計或技術故障、缺陷、中斷、攻擊、濫用、不當使用或惡意使用等風險或威脅時，是否可能產生不利、嚴重或破壞性之影響？</w:t>
            </w:r>
          </w:p>
        </w:tc>
        <w:tc>
          <w:tcPr>
            <w:tcW w:w="1417" w:type="dxa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不在考量範圍內</w:t>
            </w:r>
          </w:p>
        </w:tc>
      </w:tr>
      <w:tr w:rsidR="00903A42">
        <w:trPr>
          <w:trHeight w:val="510"/>
        </w:trPr>
        <w:tc>
          <w:tcPr>
            <w:tcW w:w="1009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903A42" w:rsidRPr="00105ADB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03A42">
        <w:trPr>
          <w:trHeight w:val="510"/>
        </w:trPr>
        <w:tc>
          <w:tcPr>
            <w:tcW w:w="1009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903A42" w:rsidRPr="00105ADB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03A42">
        <w:trPr>
          <w:trHeight w:val="510"/>
        </w:trPr>
        <w:tc>
          <w:tcPr>
            <w:tcW w:w="1009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903A42" w:rsidRPr="00105ADB" w:rsidRDefault="00903A42" w:rsidP="00903A42">
            <w:pPr>
              <w:rPr>
                <w:color w:val="000000" w:themeColor="text1"/>
                <w:sz w:val="24"/>
                <w:szCs w:val="24"/>
              </w:rPr>
            </w:pPr>
            <w:r w:rsidRPr="00105ADB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955" w:type="dxa"/>
            <w:vMerge w:val="restart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針對AI模型是否有適當的資安管理程序或是否符合特定資安標準？</w:t>
            </w:r>
          </w:p>
        </w:tc>
        <w:tc>
          <w:tcPr>
            <w:tcW w:w="1417" w:type="dxa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不在考量範圍內</w:t>
            </w:r>
          </w:p>
        </w:tc>
      </w:tr>
      <w:tr w:rsidR="00903A42">
        <w:trPr>
          <w:trHeight w:val="510"/>
        </w:trPr>
        <w:tc>
          <w:tcPr>
            <w:tcW w:w="1009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903A42" w:rsidRPr="00105ADB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03A42">
        <w:trPr>
          <w:trHeight w:val="510"/>
        </w:trPr>
        <w:tc>
          <w:tcPr>
            <w:tcW w:w="1009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903A42" w:rsidRPr="00105ADB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03A42">
        <w:trPr>
          <w:trHeight w:val="510"/>
        </w:trPr>
        <w:tc>
          <w:tcPr>
            <w:tcW w:w="1009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903A42" w:rsidRPr="00105ADB" w:rsidRDefault="00903A42" w:rsidP="00903A42">
            <w:pPr>
              <w:rPr>
                <w:color w:val="000000" w:themeColor="text1"/>
                <w:sz w:val="24"/>
                <w:szCs w:val="24"/>
              </w:rPr>
            </w:pPr>
            <w:r w:rsidRPr="00105ADB">
              <w:rPr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955" w:type="dxa"/>
            <w:vMerge w:val="restart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你是否已採取必要措施避免AI模型受到潛在攻擊，並確保AI模型生命週期中的完整性、健全性和整體安全性（例如：紅隊測試、滲透測試或安全性更新）？</w:t>
            </w:r>
          </w:p>
        </w:tc>
        <w:tc>
          <w:tcPr>
            <w:tcW w:w="1417" w:type="dxa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不在考量範圍內</w:t>
            </w:r>
          </w:p>
        </w:tc>
      </w:tr>
      <w:tr w:rsidR="00903A42">
        <w:trPr>
          <w:trHeight w:val="510"/>
        </w:trPr>
        <w:tc>
          <w:tcPr>
            <w:tcW w:w="1009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903A42">
        <w:trPr>
          <w:trHeight w:val="510"/>
        </w:trPr>
        <w:tc>
          <w:tcPr>
            <w:tcW w:w="1009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03A42" w:rsidRDefault="00903A42" w:rsidP="00903A4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903A42" w:rsidRDefault="00903A42" w:rsidP="00903A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可靠性與再現性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你是否已依AI模型表現的穩定與可信賴狀況，評估AI決策之可靠性？ </w:t>
            </w:r>
          </w:p>
        </w:tc>
        <w:tc>
          <w:tcPr>
            <w:tcW w:w="1417" w:type="dxa"/>
            <w:vAlign w:val="center"/>
          </w:tcPr>
          <w:p w:rsidR="00C31062" w:rsidRDefault="001404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 w:rsidP="00692595">
            <w:pPr>
              <w:jc w:val="both"/>
              <w:rPr>
                <w:sz w:val="24"/>
                <w:szCs w:val="24"/>
              </w:rPr>
            </w:pPr>
            <w:r w:rsidRPr="00177B06">
              <w:rPr>
                <w:rFonts w:asciiTheme="minorEastAsia" w:eastAsiaTheme="minorEastAsia" w:hAnsiTheme="minorEastAsia" w:hint="eastAsia"/>
                <w:sz w:val="24"/>
                <w:szCs w:val="24"/>
              </w:rPr>
              <w:t>說明：</w:t>
            </w:r>
            <w:r w:rsidR="008A0943">
              <w:rPr>
                <w:rFonts w:asciiTheme="minorEastAsia" w:eastAsiaTheme="minorEastAsia" w:hAnsiTheme="minorEastAsia" w:hint="eastAsia"/>
                <w:sz w:val="24"/>
                <w:szCs w:val="24"/>
              </w:rPr>
              <w:t>開發模型於不同情境有更好的強健性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你是否已建立相關機制，以便AI模型發生改變時，能重新評估技術穩健性和安全性？ </w:t>
            </w:r>
          </w:p>
        </w:tc>
        <w:tc>
          <w:tcPr>
            <w:tcW w:w="1417" w:type="dxa"/>
            <w:vAlign w:val="center"/>
          </w:tcPr>
          <w:p w:rsidR="00C31062" w:rsidRDefault="001404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5F5DA9">
              <w:rPr>
                <w:rFonts w:asciiTheme="minorEastAsia" w:eastAsiaTheme="minorEastAsia" w:hAnsiTheme="minorEastAsia" w:hint="eastAsia"/>
                <w:sz w:val="24"/>
                <w:szCs w:val="24"/>
              </w:rPr>
              <w:t>程式碼中有相關功能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你是否已建立明確的流程，以監控AI模型是否達到預期目標？</w:t>
            </w:r>
          </w:p>
        </w:tc>
        <w:tc>
          <w:tcPr>
            <w:tcW w:w="1417" w:type="dxa"/>
            <w:vAlign w:val="center"/>
          </w:tcPr>
          <w:p w:rsidR="00C31062" w:rsidRDefault="001404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5F5DA9">
              <w:rPr>
                <w:rFonts w:asciiTheme="minorEastAsia" w:eastAsiaTheme="minorEastAsia" w:hAnsiTheme="minorEastAsia" w:hint="eastAsia"/>
                <w:sz w:val="24"/>
                <w:szCs w:val="24"/>
              </w:rPr>
              <w:t>程式碼中有相關功能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你是否已測試並確保AI模型的再現性？</w:t>
            </w:r>
          </w:p>
        </w:tc>
        <w:tc>
          <w:tcPr>
            <w:tcW w:w="1417" w:type="dxa"/>
            <w:vAlign w:val="center"/>
          </w:tcPr>
          <w:p w:rsidR="00C31062" w:rsidRDefault="001404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5F5DA9" w:rsidRPr="005F5DA9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開源完整流程並以確認可重現性。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在AI模型可靠性和再現性較低的情況下，是否會造成危急、不利或破壞性的後果（例如：影響人身安全）？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DD5008">
              <w:rPr>
                <w:rFonts w:asciiTheme="minorEastAsia" w:eastAsiaTheme="minorEastAsia" w:hAnsiTheme="minorEastAsia" w:hint="eastAsia"/>
                <w:sz w:val="24"/>
                <w:szCs w:val="24"/>
              </w:rPr>
              <w:t>合理使用下不造成危害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14042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當AI模型得出的結果被評為低可靠性時，你是否已訂定適當程序加以矯正或改善？</w:t>
            </w:r>
          </w:p>
        </w:tc>
        <w:tc>
          <w:tcPr>
            <w:tcW w:w="1417" w:type="dxa"/>
            <w:vAlign w:val="center"/>
          </w:tcPr>
          <w:p w:rsidR="00C31062" w:rsidRDefault="000B7F82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 w:rsidP="00BB437F">
            <w:pPr>
              <w:jc w:val="both"/>
              <w:rPr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說明：</w:t>
            </w:r>
            <w:r w:rsidR="005D1BC8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檢討相關問題並調整模型，更新開源平台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0B7F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69259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67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C31062" w:rsidRDefault="004C5631">
            <w:pPr>
              <w:ind w:firstLine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自主權與控制權 (Autonomy and Control)</w:t>
            </w:r>
          </w:p>
        </w:tc>
      </w:tr>
      <w:tr w:rsidR="00C31062">
        <w:trPr>
          <w:trHeight w:val="624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人為監督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你的AI模型是否有導入人為監督？</w:t>
            </w:r>
          </w:p>
        </w:tc>
        <w:tc>
          <w:tcPr>
            <w:tcW w:w="1417" w:type="dxa"/>
            <w:vAlign w:val="center"/>
          </w:tcPr>
          <w:p w:rsidR="00C31062" w:rsidRDefault="002613FB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無</w:t>
            </w:r>
          </w:p>
        </w:tc>
        <w:tc>
          <w:tcPr>
            <w:tcW w:w="2410" w:type="dxa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692595">
              <w:rPr>
                <w:rFonts w:asciiTheme="minorEastAsia" w:eastAsiaTheme="minorEastAsia" w:hAnsiTheme="minorEastAsia" w:hint="eastAsia"/>
                <w:sz w:val="24"/>
                <w:szCs w:val="24"/>
              </w:rPr>
              <w:t>沒有導入人為監督</w:t>
            </w:r>
          </w:p>
        </w:tc>
      </w:tr>
      <w:tr w:rsidR="00C31062">
        <w:trPr>
          <w:trHeight w:val="624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□有(可複選)</w:t>
            </w:r>
          </w:p>
        </w:tc>
        <w:tc>
          <w:tcPr>
            <w:tcW w:w="2410" w:type="dxa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□以Human-in-the-Loop (HITL)</w:t>
            </w:r>
            <w:r>
              <w:rPr>
                <w:sz w:val="24"/>
                <w:szCs w:val="24"/>
                <w:vertAlign w:val="superscript"/>
              </w:rPr>
              <w:footnoteReference w:id="4"/>
            </w:r>
            <w:r>
              <w:rPr>
                <w:sz w:val="24"/>
                <w:szCs w:val="24"/>
              </w:rPr>
              <w:t>方式監督，說明：</w:t>
            </w:r>
          </w:p>
          <w:p w:rsidR="00C31062" w:rsidRDefault="00C31062">
            <w:pPr>
              <w:jc w:val="both"/>
              <w:rPr>
                <w:sz w:val="24"/>
                <w:szCs w:val="24"/>
              </w:rPr>
            </w:pPr>
          </w:p>
        </w:tc>
      </w:tr>
      <w:tr w:rsidR="00C31062">
        <w:trPr>
          <w:trHeight w:val="624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□以Human-on-the-Loop (HOTL)</w:t>
            </w:r>
            <w:r>
              <w:rPr>
                <w:sz w:val="24"/>
                <w:szCs w:val="24"/>
                <w:vertAlign w:val="superscript"/>
              </w:rPr>
              <w:footnoteReference w:id="5"/>
            </w:r>
            <w:r>
              <w:rPr>
                <w:sz w:val="24"/>
                <w:szCs w:val="24"/>
              </w:rPr>
              <w:t>方式監督，說明：</w:t>
            </w:r>
          </w:p>
          <w:p w:rsidR="00C31062" w:rsidRDefault="00C31062">
            <w:pPr>
              <w:jc w:val="both"/>
              <w:rPr>
                <w:sz w:val="24"/>
                <w:szCs w:val="24"/>
              </w:rPr>
            </w:pPr>
          </w:p>
        </w:tc>
      </w:tr>
      <w:tr w:rsidR="00C31062">
        <w:trPr>
          <w:trHeight w:val="624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□以Human-in-Command (HIC)</w:t>
            </w:r>
            <w:r>
              <w:rPr>
                <w:sz w:val="24"/>
                <w:szCs w:val="24"/>
                <w:vertAlign w:val="superscript"/>
              </w:rPr>
              <w:footnoteReference w:id="6"/>
            </w:r>
            <w:r>
              <w:rPr>
                <w:sz w:val="24"/>
                <w:szCs w:val="24"/>
              </w:rPr>
              <w:t>方式監督，說明：</w:t>
            </w:r>
          </w:p>
          <w:p w:rsidR="00C31062" w:rsidRDefault="00C31062">
            <w:pPr>
              <w:jc w:val="both"/>
              <w:rPr>
                <w:sz w:val="24"/>
                <w:szCs w:val="24"/>
              </w:rPr>
            </w:pPr>
          </w:p>
        </w:tc>
      </w:tr>
      <w:tr w:rsidR="00C31062">
        <w:trPr>
          <w:trHeight w:val="624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針對AI模型對使用者所帶來的非預</w:t>
            </w:r>
            <w:r>
              <w:rPr>
                <w:sz w:val="24"/>
                <w:szCs w:val="24"/>
              </w:rPr>
              <w:lastRenderedPageBreak/>
              <w:t>期負面影響，你是否已建立任何偵測和回報機制？</w:t>
            </w:r>
          </w:p>
        </w:tc>
        <w:tc>
          <w:tcPr>
            <w:tcW w:w="1417" w:type="dxa"/>
            <w:vAlign w:val="center"/>
          </w:tcPr>
          <w:p w:rsidR="00C31062" w:rsidRDefault="0007631C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w:lastRenderedPageBreak/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07631C">
              <w:rPr>
                <w:rFonts w:asciiTheme="minorEastAsia" w:eastAsiaTheme="minorEastAsia" w:hAnsiTheme="minorEastAsia" w:hint="eastAsia"/>
                <w:sz w:val="24"/>
                <w:szCs w:val="24"/>
              </w:rPr>
              <w:t>可透過</w:t>
            </w:r>
            <w:r w:rsidR="00177B06">
              <w:rPr>
                <w:rFonts w:asciiTheme="minorEastAsia" w:eastAsiaTheme="minorEastAsia" w:hAnsiTheme="minorEastAsia" w:hint="eastAsia"/>
                <w:sz w:val="24"/>
                <w:szCs w:val="24"/>
              </w:rPr>
              <w:t>開源平</w:t>
            </w:r>
            <w:r w:rsidR="00177B06">
              <w:rPr>
                <w:rFonts w:asciiTheme="minorEastAsia" w:eastAsiaTheme="minorEastAsia" w:hAnsiTheme="minorEastAsia" w:hint="eastAsia"/>
                <w:sz w:val="24"/>
                <w:szCs w:val="24"/>
              </w:rPr>
              <w:lastRenderedPageBreak/>
              <w:t>台</w:t>
            </w:r>
            <w:r w:rsidR="0007631C">
              <w:rPr>
                <w:rFonts w:asciiTheme="minorEastAsia" w:eastAsiaTheme="minorEastAsia" w:hAnsiTheme="minorEastAsia" w:hint="eastAsia"/>
                <w:sz w:val="24"/>
                <w:szCs w:val="24"/>
              </w:rPr>
              <w:t>進行交流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0763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人類自治和自主性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AI模型是否可能有造成人的依賴性、引發成癮行為，或可能操控使用者行為的風險？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2613FB">
              <w:rPr>
                <w:rFonts w:asciiTheme="minorEastAsia" w:eastAsiaTheme="minorEastAsia" w:hAnsiTheme="minorEastAsia" w:hint="eastAsia"/>
                <w:sz w:val="24"/>
                <w:szCs w:val="24"/>
              </w:rPr>
              <w:t>模型僅產生物件偵測結果</w:t>
            </w:r>
            <w:r w:rsidR="008F7AFD">
              <w:rPr>
                <w:rFonts w:asciiTheme="minorEastAsia" w:eastAsiaTheme="minorEastAsia" w:hAnsiTheme="minorEastAsia" w:hint="eastAsia"/>
                <w:sz w:val="24"/>
                <w:szCs w:val="24"/>
              </w:rPr>
              <w:t>，無</w:t>
            </w:r>
            <w:r w:rsidR="00177B06">
              <w:rPr>
                <w:rFonts w:asciiTheme="minorEastAsia" w:eastAsiaTheme="minorEastAsia" w:hAnsiTheme="minorEastAsia" w:hint="eastAsia"/>
                <w:sz w:val="24"/>
                <w:szCs w:val="24"/>
              </w:rPr>
              <w:t>成癮風險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2D7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2D70A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你是否採取適當措施，以避免AI模型影響人類自主性或讓使用者過度依賴AI？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2613FB">
              <w:rPr>
                <w:rFonts w:asciiTheme="minorEastAsia" w:eastAsiaTheme="minorEastAsia" w:hAnsiTheme="minorEastAsia" w:hint="eastAsia"/>
                <w:sz w:val="24"/>
                <w:szCs w:val="24"/>
              </w:rPr>
              <w:t>模型僅產生物件偵測結果</w:t>
            </w:r>
            <w:r w:rsidR="008F7AFD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="00177B06">
              <w:rPr>
                <w:rFonts w:asciiTheme="minorEastAsia" w:eastAsiaTheme="minorEastAsia" w:hAnsiTheme="minorEastAsia" w:hint="eastAsia"/>
                <w:sz w:val="24"/>
                <w:szCs w:val="24"/>
              </w:rPr>
              <w:t>無成癮風險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2D7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2D70A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67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C31062" w:rsidRDefault="004C5631">
            <w:pPr>
              <w:ind w:firstLine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共榮共利 (Common Good and Well-being)</w:t>
            </w: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社會包容與多元性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你是否已評估AI模型能對應到社會中各種偏好與能力（例如：AI模型使用者介面也能被特定需求、身心障礙或其他弱勢者使用）？</w:t>
            </w:r>
          </w:p>
        </w:tc>
        <w:tc>
          <w:tcPr>
            <w:tcW w:w="1417" w:type="dxa"/>
            <w:vAlign w:val="center"/>
          </w:tcPr>
          <w:p w:rsidR="00C31062" w:rsidRDefault="003019BB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3019BB">
              <w:rPr>
                <w:rFonts w:asciiTheme="minorEastAsia" w:eastAsiaTheme="minorEastAsia" w:hAnsiTheme="minorEastAsia" w:hint="eastAsia"/>
                <w:sz w:val="24"/>
                <w:szCs w:val="24"/>
              </w:rPr>
              <w:t>開發模型能被大多數使用者</w:t>
            </w:r>
            <w:r w:rsidR="00C01760">
              <w:rPr>
                <w:rFonts w:asciiTheme="minorEastAsia" w:eastAsiaTheme="minorEastAsia" w:hAnsiTheme="minorEastAsia" w:hint="eastAsia"/>
                <w:sz w:val="24"/>
                <w:szCs w:val="24"/>
              </w:rPr>
              <w:t>(含弱勢)</w:t>
            </w:r>
            <w:r w:rsidR="003019BB"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2D7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3019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AI模型是否影響人的工作與工作安排（例如：造成人力去技能化的風險(de-skilling risk)，或人員因此需提升新（數位）技能）？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5D1BC8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開發模型</w:t>
            </w:r>
            <w:r w:rsidR="005D1BC8" w:rsidRPr="00A33A5F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被用於輔助系統提出警示協助使用者進行決策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E3140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E31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社會福祉與民主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AI模型的使用，除了終端使用者之外，是否還會間接影響到其他利害關係人？</w:t>
            </w:r>
          </w:p>
        </w:tc>
        <w:tc>
          <w:tcPr>
            <w:tcW w:w="1417" w:type="dxa"/>
            <w:vAlign w:val="center"/>
          </w:tcPr>
          <w:p w:rsidR="00C31062" w:rsidRDefault="00BE48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BE4813">
              <w:rPr>
                <w:rFonts w:asciiTheme="minorEastAsia" w:eastAsiaTheme="minorEastAsia" w:hAnsiTheme="minorEastAsia" w:hint="eastAsia"/>
                <w:sz w:val="24"/>
                <w:szCs w:val="24"/>
              </w:rPr>
              <w:t>合理使用下不影響他人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BE4813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E314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AI模型的使用是否對社會整體或民主有其他潛在影響（包括正面與負面影響）？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E31404">
              <w:rPr>
                <w:rFonts w:asciiTheme="minorEastAsia" w:eastAsiaTheme="minorEastAsia" w:hAnsiTheme="minorEastAsia" w:hint="eastAsia"/>
                <w:sz w:val="24"/>
                <w:szCs w:val="24"/>
              </w:rPr>
              <w:t>模型僅產生物件偵測結果，無相關影響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2D7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2D70A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你是否採取行動或措施，以降低AI模型可能造成的潛在社會或民主傷害？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E31404">
              <w:rPr>
                <w:rFonts w:asciiTheme="minorEastAsia" w:eastAsiaTheme="minorEastAsia" w:hAnsiTheme="minorEastAsia" w:hint="eastAsia"/>
                <w:sz w:val="24"/>
                <w:szCs w:val="24"/>
              </w:rPr>
              <w:t>模型僅產生物件偵測結果，無相關影響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2D70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2D70A4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67"/>
        </w:trPr>
        <w:tc>
          <w:tcPr>
            <w:tcW w:w="9322" w:type="dxa"/>
            <w:gridSpan w:val="5"/>
            <w:shd w:val="clear" w:color="auto" w:fill="F2F2F2"/>
            <w:vAlign w:val="center"/>
          </w:tcPr>
          <w:p w:rsidR="00C31062" w:rsidRDefault="004C5631">
            <w:pPr>
              <w:ind w:firstLine="4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問責與溝通(Accountability and Communication)</w:t>
            </w: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溝通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你是否已向使用者說明AI模型之技</w:t>
            </w:r>
            <w:r>
              <w:rPr>
                <w:sz w:val="24"/>
                <w:szCs w:val="24"/>
              </w:rPr>
              <w:lastRenderedPageBreak/>
              <w:t>術限制和潛在風險（例如：準確程度和錯誤率）？</w:t>
            </w:r>
          </w:p>
        </w:tc>
        <w:tc>
          <w:tcPr>
            <w:tcW w:w="1417" w:type="dxa"/>
            <w:vAlign w:val="center"/>
          </w:tcPr>
          <w:p w:rsidR="00C31062" w:rsidRDefault="002613FB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w:lastRenderedPageBreak/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Pr="002613FB" w:rsidRDefault="004C5631">
            <w:pPr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487F13">
              <w:rPr>
                <w:rFonts w:eastAsiaTheme="minorEastAsia" w:hint="eastAsia"/>
                <w:sz w:val="24"/>
                <w:szCs w:val="24"/>
              </w:rPr>
              <w:t>在開源平台上</w:t>
            </w:r>
            <w:r w:rsidR="00487F13">
              <w:rPr>
                <w:rFonts w:eastAsiaTheme="minorEastAsia" w:hint="eastAsia"/>
                <w:sz w:val="24"/>
                <w:szCs w:val="24"/>
              </w:rPr>
              <w:lastRenderedPageBreak/>
              <w:t>展示了開發模型的原理及限制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你是否已建立相關機制，以告知使用者AI模型所生決策之目的、判斷標準和侷限？</w:t>
            </w:r>
          </w:p>
        </w:tc>
        <w:tc>
          <w:tcPr>
            <w:tcW w:w="1417" w:type="dxa"/>
            <w:vAlign w:val="center"/>
          </w:tcPr>
          <w:p w:rsidR="00C31062" w:rsidRDefault="002613FB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B42D29">
              <w:rPr>
                <w:rFonts w:eastAsiaTheme="minorEastAsia" w:hint="eastAsia"/>
                <w:sz w:val="24"/>
                <w:szCs w:val="24"/>
              </w:rPr>
              <w:t>在開源平台上展示了開發模型的原理及限制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你是否向使用者說明AI模型曾使用哪些訓練資料？</w:t>
            </w:r>
          </w:p>
        </w:tc>
        <w:tc>
          <w:tcPr>
            <w:tcW w:w="1417" w:type="dxa"/>
            <w:vAlign w:val="center"/>
          </w:tcPr>
          <w:p w:rsidR="00C31062" w:rsidRDefault="002613FB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E9665A">
              <w:rPr>
                <w:rFonts w:eastAsiaTheme="minorEastAsia" w:hint="eastAsia"/>
                <w:sz w:val="24"/>
                <w:szCs w:val="24"/>
              </w:rPr>
              <w:t>在開源平台上展示了開發模型的原理及限制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 w:val="restart"/>
            <w:vAlign w:val="center"/>
          </w:tcPr>
          <w:p w:rsidR="00C31062" w:rsidRDefault="004C563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可稽核性</w:t>
            </w: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你是否建立促進AI模型可被稽核的機制（例如：開發過程之可追溯性；訓練資源之溯源；AI模型生命週期之相關紀錄；正面及負面影響之紀錄）？</w:t>
            </w:r>
          </w:p>
        </w:tc>
        <w:tc>
          <w:tcPr>
            <w:tcW w:w="1417" w:type="dxa"/>
            <w:vAlign w:val="center"/>
          </w:tcPr>
          <w:p w:rsidR="00C31062" w:rsidRDefault="002B78FA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5C435D">
              <w:rPr>
                <w:rFonts w:eastAsiaTheme="minorEastAsia" w:hint="eastAsia"/>
                <w:sz w:val="24"/>
                <w:szCs w:val="24"/>
              </w:rPr>
              <w:t>在開源平台上展示了開發模型的原理及限制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你是否已盤點與AI模型相關之法律規範？</w:t>
            </w:r>
          </w:p>
        </w:tc>
        <w:tc>
          <w:tcPr>
            <w:tcW w:w="1417" w:type="dxa"/>
            <w:vAlign w:val="center"/>
          </w:tcPr>
          <w:p w:rsidR="00C31062" w:rsidRDefault="002B78FA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105ADB">
              <w:rPr>
                <w:rFonts w:asciiTheme="minorEastAsia" w:eastAsiaTheme="minorEastAsia" w:hAnsiTheme="minorEastAsia" w:hint="eastAsia"/>
                <w:sz w:val="24"/>
                <w:szCs w:val="24"/>
              </w:rPr>
              <w:t>並</w:t>
            </w:r>
            <w:r w:rsidR="00BE2811">
              <w:rPr>
                <w:rFonts w:asciiTheme="minorEastAsia" w:eastAsiaTheme="minorEastAsia" w:hAnsiTheme="minorEastAsia" w:hint="eastAsia"/>
                <w:sz w:val="24"/>
                <w:szCs w:val="24"/>
              </w:rPr>
              <w:t>無損害社會之設計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Pr="00DD5008" w:rsidRDefault="004C5631">
            <w:pPr>
              <w:rPr>
                <w:color w:val="FF0000"/>
                <w:sz w:val="24"/>
                <w:szCs w:val="24"/>
              </w:rPr>
            </w:pPr>
            <w:r w:rsidRPr="00105ADB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你是否考慮建立AI倫理審查委員會(AI ethics review board)或類似機制，以探討整體可歸責性與倫理實務，包括潛在灰色地帶的討論？</w:t>
            </w: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□是</w:t>
            </w:r>
          </w:p>
        </w:tc>
        <w:tc>
          <w:tcPr>
            <w:tcW w:w="2410" w:type="dxa"/>
            <w:vMerge w:val="restart"/>
          </w:tcPr>
          <w:p w:rsidR="00C31062" w:rsidRDefault="004C5631" w:rsidP="00105ADB">
            <w:pPr>
              <w:jc w:val="both"/>
              <w:rPr>
                <w:sz w:val="24"/>
                <w:szCs w:val="24"/>
              </w:rPr>
            </w:pPr>
            <w:r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說明：</w:t>
            </w:r>
            <w:r w:rsidR="00105ADB">
              <w:rPr>
                <w:rFonts w:asciiTheme="minorEastAsia" w:eastAsiaTheme="minorEastAsia" w:hAnsiTheme="minorEastAsia" w:hint="eastAsia"/>
                <w:sz w:val="24"/>
                <w:szCs w:val="24"/>
              </w:rPr>
              <w:t>並無損害社會之設計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105AD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105ADB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你是否建立程序或機制，以持續評估並監控AI模型是否遵循本評估表所列之倫理原則？</w:t>
            </w:r>
          </w:p>
        </w:tc>
        <w:tc>
          <w:tcPr>
            <w:tcW w:w="1417" w:type="dxa"/>
            <w:vAlign w:val="center"/>
          </w:tcPr>
          <w:p w:rsidR="00C31062" w:rsidRDefault="00DD21EC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DD21EC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相關程式碼及說明公開於github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DD21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135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 w:val="restart"/>
            <w:vAlign w:val="center"/>
          </w:tcPr>
          <w:p w:rsidR="00C31062" w:rsidRDefault="004C5631">
            <w:pPr>
              <w:rPr>
                <w:sz w:val="24"/>
                <w:szCs w:val="24"/>
              </w:rPr>
            </w:pPr>
            <w:r w:rsidRPr="00105ADB"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3955" w:type="dxa"/>
            <w:vMerge w:val="restart"/>
            <w:vAlign w:val="center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你是否建立相關程序或機制，以處理不同倫理原則之間的衝突，並解釋最後權衡的決定？</w:t>
            </w:r>
          </w:p>
        </w:tc>
        <w:tc>
          <w:tcPr>
            <w:tcW w:w="1417" w:type="dxa"/>
            <w:vAlign w:val="center"/>
          </w:tcPr>
          <w:p w:rsidR="00C31062" w:rsidRDefault="006B0E45">
            <w:pPr>
              <w:jc w:val="both"/>
              <w:rPr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Theme="minorEastAsia" w:eastAsia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="004C5631">
              <w:rPr>
                <w:sz w:val="24"/>
                <w:szCs w:val="24"/>
              </w:rPr>
              <w:t>是</w:t>
            </w:r>
          </w:p>
        </w:tc>
        <w:tc>
          <w:tcPr>
            <w:tcW w:w="2410" w:type="dxa"/>
            <w:vMerge w:val="restart"/>
          </w:tcPr>
          <w:p w:rsidR="00C31062" w:rsidRDefault="004C56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說明：</w:t>
            </w:r>
            <w:r w:rsidR="005B3E59">
              <w:rPr>
                <w:rFonts w:ascii="微軟正黑體" w:eastAsia="微軟正黑體" w:hAnsi="微軟正黑體" w:cs="微軟正黑體" w:hint="eastAsia"/>
                <w:sz w:val="24"/>
                <w:szCs w:val="24"/>
              </w:rPr>
              <w:t>相關程式碼及說明公開於github</w:t>
            </w: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972C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否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C31062">
        <w:trPr>
          <w:trHeight w:val="510"/>
        </w:trPr>
        <w:tc>
          <w:tcPr>
            <w:tcW w:w="1009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31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55" w:type="dxa"/>
            <w:vMerge/>
            <w:vAlign w:val="center"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31062" w:rsidRDefault="006B0E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□</w:t>
            </w:r>
            <w:r w:rsidR="004C5631">
              <w:rPr>
                <w:sz w:val="24"/>
                <w:szCs w:val="24"/>
              </w:rPr>
              <w:t>不適用</w:t>
            </w:r>
          </w:p>
        </w:tc>
        <w:tc>
          <w:tcPr>
            <w:tcW w:w="2410" w:type="dxa"/>
            <w:vMerge/>
          </w:tcPr>
          <w:p w:rsidR="00C31062" w:rsidRDefault="00C310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:rsidR="00C31062" w:rsidRDefault="00C31062"/>
    <w:sectPr w:rsidR="00C31062">
      <w:pgSz w:w="11900" w:h="16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73E" w:rsidRDefault="0078373E">
      <w:r>
        <w:separator/>
      </w:r>
    </w:p>
  </w:endnote>
  <w:endnote w:type="continuationSeparator" w:id="0">
    <w:p w:rsidR="0078373E" w:rsidRDefault="00783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73E" w:rsidRDefault="0078373E">
      <w:r>
        <w:separator/>
      </w:r>
    </w:p>
  </w:footnote>
  <w:footnote w:type="continuationSeparator" w:id="0">
    <w:p w:rsidR="0078373E" w:rsidRDefault="0078373E">
      <w:r>
        <w:continuationSeparator/>
      </w:r>
    </w:p>
  </w:footnote>
  <w:footnote w:id="1">
    <w:p w:rsidR="00A33A5F" w:rsidRDefault="00A33A5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sdt>
        <w:sdtPr>
          <w:tag w:val="goog_rdk_12"/>
          <w:id w:val="-170725198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 xml:space="preserve"> data poisoning，即對訓練資料之操控。</w:t>
          </w:r>
        </w:sdtContent>
      </w:sdt>
    </w:p>
  </w:footnote>
  <w:footnote w:id="2">
    <w:p w:rsidR="00A33A5F" w:rsidRDefault="00A33A5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sdt>
        <w:sdtPr>
          <w:tag w:val="goog_rdk_13"/>
          <w:id w:val="1052274165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 xml:space="preserve"> model evasion，即順應攻擊者的想法對資料進行分類。</w:t>
          </w:r>
        </w:sdtContent>
      </w:sdt>
    </w:p>
  </w:footnote>
  <w:footnote w:id="3">
    <w:p w:rsidR="00A33A5F" w:rsidRDefault="00A33A5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sdt>
        <w:sdtPr>
          <w:tag w:val="goog_rdk_14"/>
          <w:id w:val="-1445454422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 xml:space="preserve"> model inversion，即回推模型參數。</w:t>
          </w:r>
        </w:sdtContent>
      </w:sdt>
    </w:p>
  </w:footnote>
  <w:footnote w:id="4">
    <w:p w:rsidR="00A33A5F" w:rsidRDefault="00A33A5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sdt>
        <w:sdtPr>
          <w:tag w:val="goog_rdk_15"/>
          <w:id w:val="1417681384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 xml:space="preserve"> HITL所指涉的是人類在系統每個決策週期中干預的能力。</w:t>
          </w:r>
        </w:sdtContent>
      </w:sdt>
    </w:p>
  </w:footnote>
  <w:footnote w:id="5">
    <w:p w:rsidR="00A33A5F" w:rsidRDefault="00A33A5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sdt>
        <w:sdtPr>
          <w:tag w:val="goog_rdk_16"/>
          <w:id w:val="653644831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 xml:space="preserve"> HOTL所指涉的是人類在系統設計週期中干預並監視系統運作的能力。</w:t>
          </w:r>
        </w:sdtContent>
      </w:sdt>
    </w:p>
  </w:footnote>
  <w:footnote w:id="6">
    <w:p w:rsidR="00A33A5F" w:rsidRDefault="00A33A5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sdt>
        <w:sdtPr>
          <w:tag w:val="goog_rdk_17"/>
          <w:id w:val="75721120"/>
        </w:sdtPr>
        <w:sdtEndPr/>
        <w:sdtContent>
          <w:r>
            <w:rPr>
              <w:rFonts w:ascii="Gungsuh" w:eastAsia="Gungsuh" w:hAnsi="Gungsuh" w:cs="Gungsuh"/>
              <w:color w:val="000000"/>
              <w:sz w:val="20"/>
              <w:szCs w:val="20"/>
            </w:rPr>
            <w:t xml:space="preserve"> HIC所指涉的是人類監督AI系統總體活動（包括更廣泛的經濟、社會、法律和倫理影響）的能力，以及在任何特定情況下，決定何時及如何使用AI系統的能力。</w:t>
          </w:r>
        </w:sdtContent>
      </w:sdt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A42C9"/>
    <w:multiLevelType w:val="multilevel"/>
    <w:tmpl w:val="A824F95A"/>
    <w:lvl w:ilvl="0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A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062"/>
    <w:rsid w:val="000059EF"/>
    <w:rsid w:val="000205FD"/>
    <w:rsid w:val="0007631C"/>
    <w:rsid w:val="000B11C0"/>
    <w:rsid w:val="000B7F82"/>
    <w:rsid w:val="000C15CD"/>
    <w:rsid w:val="00105ADB"/>
    <w:rsid w:val="00140424"/>
    <w:rsid w:val="00177B06"/>
    <w:rsid w:val="0019359B"/>
    <w:rsid w:val="00231083"/>
    <w:rsid w:val="00257DAF"/>
    <w:rsid w:val="002613FB"/>
    <w:rsid w:val="002A1D1C"/>
    <w:rsid w:val="002B3993"/>
    <w:rsid w:val="002B78FA"/>
    <w:rsid w:val="002D70A4"/>
    <w:rsid w:val="003019BB"/>
    <w:rsid w:val="003A5D2B"/>
    <w:rsid w:val="003E66E3"/>
    <w:rsid w:val="004538A3"/>
    <w:rsid w:val="0048182F"/>
    <w:rsid w:val="00487F13"/>
    <w:rsid w:val="004C5631"/>
    <w:rsid w:val="00520302"/>
    <w:rsid w:val="00546741"/>
    <w:rsid w:val="00586ABD"/>
    <w:rsid w:val="005B3E59"/>
    <w:rsid w:val="005C435D"/>
    <w:rsid w:val="005D1BC8"/>
    <w:rsid w:val="005F3C3F"/>
    <w:rsid w:val="005F5DA9"/>
    <w:rsid w:val="00643FBA"/>
    <w:rsid w:val="00674FDD"/>
    <w:rsid w:val="00691BA4"/>
    <w:rsid w:val="00692595"/>
    <w:rsid w:val="006B0E45"/>
    <w:rsid w:val="00720A6B"/>
    <w:rsid w:val="007568F0"/>
    <w:rsid w:val="0078347A"/>
    <w:rsid w:val="0078373E"/>
    <w:rsid w:val="007D400D"/>
    <w:rsid w:val="00810B41"/>
    <w:rsid w:val="00842132"/>
    <w:rsid w:val="008A0943"/>
    <w:rsid w:val="008C6C6F"/>
    <w:rsid w:val="008D315D"/>
    <w:rsid w:val="008F7AFD"/>
    <w:rsid w:val="00903A42"/>
    <w:rsid w:val="00972C43"/>
    <w:rsid w:val="009801C5"/>
    <w:rsid w:val="009C4F23"/>
    <w:rsid w:val="009E0FB5"/>
    <w:rsid w:val="009F1233"/>
    <w:rsid w:val="00A157F1"/>
    <w:rsid w:val="00A33A5F"/>
    <w:rsid w:val="00A702F2"/>
    <w:rsid w:val="00AF1F24"/>
    <w:rsid w:val="00B3485F"/>
    <w:rsid w:val="00B42D29"/>
    <w:rsid w:val="00B50D33"/>
    <w:rsid w:val="00BB437F"/>
    <w:rsid w:val="00BE2811"/>
    <w:rsid w:val="00BE4813"/>
    <w:rsid w:val="00C01760"/>
    <w:rsid w:val="00C15485"/>
    <w:rsid w:val="00C2476E"/>
    <w:rsid w:val="00C31062"/>
    <w:rsid w:val="00D652DE"/>
    <w:rsid w:val="00DA7A0F"/>
    <w:rsid w:val="00DD21EC"/>
    <w:rsid w:val="00DD5008"/>
    <w:rsid w:val="00E31404"/>
    <w:rsid w:val="00E57D93"/>
    <w:rsid w:val="00E9665A"/>
    <w:rsid w:val="00EF451E"/>
    <w:rsid w:val="00F04F3E"/>
    <w:rsid w:val="00F85726"/>
    <w:rsid w:val="00F91840"/>
    <w:rsid w:val="00FA3725"/>
    <w:rsid w:val="00FD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BFF2E"/>
  <w15:docId w15:val="{704A78A0-134A-4DA8-AFAE-1E755C65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5B4"/>
    <w:rPr>
      <w:szCs w:val="22"/>
    </w:rPr>
  </w:style>
  <w:style w:type="paragraph" w:styleId="1">
    <w:name w:val="heading 1"/>
    <w:basedOn w:val="a"/>
    <w:next w:val="a"/>
    <w:link w:val="10"/>
    <w:qFormat/>
    <w:rsid w:val="002E55B4"/>
    <w:pPr>
      <w:keepNext/>
      <w:adjustRightInd w:val="0"/>
      <w:snapToGrid w:val="0"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5B4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5B4"/>
    <w:pPr>
      <w:keepNext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標題 1 字元"/>
    <w:basedOn w:val="a0"/>
    <w:link w:val="1"/>
    <w:rsid w:val="002E55B4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2E55B4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2E55B4"/>
    <w:rPr>
      <w:rFonts w:ascii="Cambria" w:eastAsia="新細明體" w:hAnsi="Cambria" w:cs="Times New Roman"/>
      <w:b/>
      <w:bCs/>
      <w:sz w:val="36"/>
      <w:szCs w:val="36"/>
    </w:rPr>
  </w:style>
  <w:style w:type="paragraph" w:styleId="a7">
    <w:name w:val="List Paragraph"/>
    <w:aliases w:val="1.1.1.1清單段落,List Paragraph,標題 (4),(二),列點,1.1"/>
    <w:basedOn w:val="a"/>
    <w:link w:val="a8"/>
    <w:uiPriority w:val="34"/>
    <w:qFormat/>
    <w:rsid w:val="002E55B4"/>
    <w:pPr>
      <w:ind w:leftChars="200" w:left="480"/>
    </w:pPr>
  </w:style>
  <w:style w:type="character" w:customStyle="1" w:styleId="a8">
    <w:name w:val="清單段落 字元"/>
    <w:aliases w:val="1.1.1.1清單段落 字元,List Paragraph 字元,標題 (4) 字元,(二) 字元,列點 字元,1.1 字元"/>
    <w:basedOn w:val="a0"/>
    <w:link w:val="a7"/>
    <w:uiPriority w:val="34"/>
    <w:rsid w:val="002E55B4"/>
    <w:rPr>
      <w:szCs w:val="22"/>
    </w:rPr>
  </w:style>
  <w:style w:type="paragraph" w:styleId="a9">
    <w:name w:val="header"/>
    <w:basedOn w:val="a"/>
    <w:link w:val="aa"/>
    <w:uiPriority w:val="99"/>
    <w:unhideWhenUsed/>
    <w:rsid w:val="002E5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E55B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E55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E55B4"/>
    <w:rPr>
      <w:sz w:val="20"/>
      <w:szCs w:val="20"/>
    </w:rPr>
  </w:style>
  <w:style w:type="character" w:styleId="ad">
    <w:name w:val="page number"/>
    <w:basedOn w:val="a0"/>
    <w:uiPriority w:val="99"/>
    <w:semiHidden/>
    <w:unhideWhenUsed/>
    <w:rsid w:val="002E55B4"/>
  </w:style>
  <w:style w:type="character" w:styleId="ae">
    <w:name w:val="annotation reference"/>
    <w:basedOn w:val="a0"/>
    <w:uiPriority w:val="99"/>
    <w:semiHidden/>
    <w:unhideWhenUsed/>
    <w:rsid w:val="002E55B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E55B4"/>
  </w:style>
  <w:style w:type="character" w:customStyle="1" w:styleId="af0">
    <w:name w:val="註解文字 字元"/>
    <w:basedOn w:val="a0"/>
    <w:link w:val="af"/>
    <w:uiPriority w:val="99"/>
    <w:rsid w:val="002E55B4"/>
    <w:rPr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E55B4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2E55B4"/>
    <w:rPr>
      <w:b/>
      <w:bCs/>
      <w:szCs w:val="22"/>
    </w:rPr>
  </w:style>
  <w:style w:type="table" w:customStyle="1" w:styleId="31">
    <w:name w:val="表格格線3"/>
    <w:basedOn w:val="a4"/>
    <w:next w:val="af3"/>
    <w:uiPriority w:val="39"/>
    <w:rsid w:val="002E55B4"/>
    <w:rPr>
      <w:rFonts w:eastAsia="新細明體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4"/>
    <w:uiPriority w:val="39"/>
    <w:rsid w:val="002E5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格格線4"/>
    <w:basedOn w:val="a4"/>
    <w:next w:val="af3"/>
    <w:uiPriority w:val="39"/>
    <w:rsid w:val="002E55B4"/>
    <w:rPr>
      <w:rFonts w:eastAsia="新細明體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表格格線6"/>
    <w:basedOn w:val="a4"/>
    <w:next w:val="af3"/>
    <w:uiPriority w:val="39"/>
    <w:rsid w:val="002E55B4"/>
    <w:rPr>
      <w:rFonts w:eastAsia="新細明體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unhideWhenUsed/>
    <w:rsid w:val="002E55B4"/>
    <w:rPr>
      <w:color w:val="0563C1" w:themeColor="hyperlink"/>
      <w:u w:val="single"/>
    </w:rPr>
  </w:style>
  <w:style w:type="paragraph" w:styleId="11">
    <w:name w:val="toc 1"/>
    <w:aliases w:val="A目錄 1"/>
    <w:basedOn w:val="a"/>
    <w:next w:val="a"/>
    <w:autoRedefine/>
    <w:uiPriority w:val="39"/>
    <w:unhideWhenUsed/>
    <w:qFormat/>
    <w:rsid w:val="002E55B4"/>
    <w:pPr>
      <w:tabs>
        <w:tab w:val="left" w:pos="284"/>
        <w:tab w:val="right" w:leader="dot" w:pos="8296"/>
      </w:tabs>
    </w:pPr>
    <w:rPr>
      <w:rFonts w:ascii="Times New Roman" w:eastAsia="標楷體" w:hAnsi="Times New Roman"/>
    </w:rPr>
  </w:style>
  <w:style w:type="paragraph" w:styleId="21">
    <w:name w:val="toc 2"/>
    <w:aliases w:val="A目錄 2"/>
    <w:basedOn w:val="a"/>
    <w:next w:val="a"/>
    <w:autoRedefine/>
    <w:uiPriority w:val="39"/>
    <w:unhideWhenUsed/>
    <w:qFormat/>
    <w:rsid w:val="002E55B4"/>
    <w:pPr>
      <w:tabs>
        <w:tab w:val="left" w:pos="709"/>
        <w:tab w:val="right" w:leader="dot" w:pos="8296"/>
      </w:tabs>
      <w:ind w:leftChars="128" w:left="307"/>
    </w:pPr>
    <w:rPr>
      <w:rFonts w:ascii="Times New Roman" w:eastAsia="標楷體" w:hAnsi="Times New Roman"/>
    </w:rPr>
  </w:style>
  <w:style w:type="paragraph" w:styleId="32">
    <w:name w:val="toc 3"/>
    <w:aliases w:val="A目錄 3"/>
    <w:basedOn w:val="a"/>
    <w:next w:val="a"/>
    <w:autoRedefine/>
    <w:uiPriority w:val="39"/>
    <w:unhideWhenUsed/>
    <w:qFormat/>
    <w:rsid w:val="002E55B4"/>
    <w:pPr>
      <w:tabs>
        <w:tab w:val="left" w:pos="1418"/>
        <w:tab w:val="right" w:leader="dot" w:pos="8296"/>
      </w:tabs>
      <w:ind w:leftChars="315" w:left="756"/>
    </w:pPr>
    <w:rPr>
      <w:rFonts w:ascii="Times New Roman" w:eastAsia="標楷體" w:hAnsi="Times New Roman"/>
    </w:rPr>
  </w:style>
  <w:style w:type="paragraph" w:styleId="af5">
    <w:name w:val="footnote text"/>
    <w:aliases w:val="A註腳文字"/>
    <w:basedOn w:val="a"/>
    <w:link w:val="af6"/>
    <w:uiPriority w:val="99"/>
    <w:unhideWhenUsed/>
    <w:qFormat/>
    <w:rsid w:val="002E55B4"/>
    <w:pPr>
      <w:snapToGrid w:val="0"/>
    </w:pPr>
    <w:rPr>
      <w:sz w:val="20"/>
      <w:szCs w:val="20"/>
    </w:rPr>
  </w:style>
  <w:style w:type="character" w:customStyle="1" w:styleId="af6">
    <w:name w:val="註腳文字 字元"/>
    <w:aliases w:val="A註腳文字 字元"/>
    <w:basedOn w:val="a0"/>
    <w:link w:val="af5"/>
    <w:uiPriority w:val="99"/>
    <w:rsid w:val="002E55B4"/>
    <w:rPr>
      <w:sz w:val="20"/>
      <w:szCs w:val="20"/>
    </w:rPr>
  </w:style>
  <w:style w:type="character" w:styleId="af7">
    <w:name w:val="footnote reference"/>
    <w:basedOn w:val="a0"/>
    <w:uiPriority w:val="99"/>
    <w:rsid w:val="002E55B4"/>
    <w:rPr>
      <w:vertAlign w:val="superscript"/>
    </w:rPr>
  </w:style>
  <w:style w:type="paragraph" w:styleId="af8">
    <w:name w:val="Balloon Text"/>
    <w:basedOn w:val="a"/>
    <w:link w:val="af9"/>
    <w:uiPriority w:val="99"/>
    <w:semiHidden/>
    <w:unhideWhenUsed/>
    <w:rsid w:val="002E5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0"/>
    <w:link w:val="af8"/>
    <w:uiPriority w:val="99"/>
    <w:semiHidden/>
    <w:rsid w:val="002E55B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E55B4"/>
    <w:rPr>
      <w:rFonts w:ascii="Times New Roman" w:eastAsia="標楷體" w:hAnsi="Times New Roman" w:cs="Times New Roman"/>
      <w:szCs w:val="24"/>
    </w:rPr>
  </w:style>
  <w:style w:type="table" w:customStyle="1" w:styleId="22">
    <w:name w:val="表格格線2"/>
    <w:basedOn w:val="a4"/>
    <w:next w:val="af3"/>
    <w:uiPriority w:val="39"/>
    <w:rsid w:val="002E55B4"/>
    <w:rPr>
      <w:rFonts w:eastAsia="新細明體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格格線5"/>
    <w:basedOn w:val="a4"/>
    <w:next w:val="af3"/>
    <w:uiPriority w:val="59"/>
    <w:rsid w:val="002E55B4"/>
    <w:rPr>
      <w:rFonts w:eastAsia="新細明體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標題 21"/>
    <w:basedOn w:val="a"/>
    <w:next w:val="a"/>
    <w:uiPriority w:val="9"/>
    <w:semiHidden/>
    <w:unhideWhenUsed/>
    <w:qFormat/>
    <w:rsid w:val="002E55B4"/>
    <w:pPr>
      <w:keepNext/>
      <w:adjustRightInd w:val="0"/>
      <w:snapToGrid w:val="0"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paragraph" w:customStyle="1" w:styleId="310">
    <w:name w:val="標題 31"/>
    <w:basedOn w:val="a"/>
    <w:next w:val="a"/>
    <w:uiPriority w:val="9"/>
    <w:semiHidden/>
    <w:unhideWhenUsed/>
    <w:qFormat/>
    <w:rsid w:val="002E55B4"/>
    <w:pPr>
      <w:keepNext/>
      <w:adjustRightInd w:val="0"/>
      <w:snapToGrid w:val="0"/>
      <w:spacing w:line="720" w:lineRule="auto"/>
      <w:outlineLvl w:val="2"/>
    </w:pPr>
    <w:rPr>
      <w:rFonts w:ascii="Cambria" w:eastAsia="新細明體" w:hAnsi="Cambria" w:cs="Times New Roman"/>
      <w:b/>
      <w:bCs/>
      <w:sz w:val="36"/>
      <w:szCs w:val="36"/>
    </w:rPr>
  </w:style>
  <w:style w:type="numbering" w:customStyle="1" w:styleId="12">
    <w:name w:val="無清單1"/>
    <w:next w:val="a5"/>
    <w:uiPriority w:val="99"/>
    <w:semiHidden/>
    <w:unhideWhenUsed/>
    <w:rsid w:val="002E55B4"/>
  </w:style>
  <w:style w:type="paragraph" w:customStyle="1" w:styleId="A1">
    <w:name w:val="A1_壹、"/>
    <w:qFormat/>
    <w:rsid w:val="002E55B4"/>
    <w:pPr>
      <w:numPr>
        <w:numId w:val="1"/>
      </w:numPr>
      <w:adjustRightInd w:val="0"/>
      <w:snapToGrid w:val="0"/>
      <w:spacing w:before="240" w:after="120" w:line="400" w:lineRule="atLeast"/>
      <w:jc w:val="both"/>
      <w:outlineLvl w:val="0"/>
    </w:pPr>
    <w:rPr>
      <w:rFonts w:ascii="Times New Roman" w:eastAsia="標楷體" w:hAnsi="Times New Roman" w:cs="Times New Roman"/>
      <w:b/>
      <w:bCs/>
      <w:kern w:val="52"/>
      <w:sz w:val="28"/>
      <w:szCs w:val="28"/>
    </w:rPr>
  </w:style>
  <w:style w:type="paragraph" w:styleId="afa">
    <w:name w:val="Normal Indent"/>
    <w:basedOn w:val="a"/>
    <w:rsid w:val="002E55B4"/>
    <w:pPr>
      <w:adjustRightInd w:val="0"/>
      <w:snapToGrid w:val="0"/>
      <w:spacing w:line="460" w:lineRule="atLeast"/>
      <w:ind w:leftChars="200" w:left="480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13">
    <w:name w:val="圖1"/>
    <w:basedOn w:val="afa"/>
    <w:autoRedefine/>
    <w:rsid w:val="002E55B4"/>
    <w:pPr>
      <w:spacing w:afterLines="50"/>
      <w:jc w:val="both"/>
    </w:pPr>
  </w:style>
  <w:style w:type="paragraph" w:customStyle="1" w:styleId="A2">
    <w:name w:val="A2_一、"/>
    <w:qFormat/>
    <w:rsid w:val="002E55B4"/>
    <w:pPr>
      <w:numPr>
        <w:ilvl w:val="1"/>
        <w:numId w:val="1"/>
      </w:numPr>
      <w:tabs>
        <w:tab w:val="left" w:pos="1134"/>
      </w:tabs>
      <w:adjustRightInd w:val="0"/>
      <w:snapToGrid w:val="0"/>
      <w:spacing w:before="240" w:after="120" w:line="400" w:lineRule="atLeast"/>
      <w:jc w:val="both"/>
      <w:outlineLvl w:val="1"/>
    </w:pPr>
    <w:rPr>
      <w:rFonts w:ascii="Times New Roman" w:eastAsia="標楷體" w:hAnsi="Times New Roman" w:cs="Times New Roman"/>
      <w:b/>
      <w:bCs/>
      <w:kern w:val="52"/>
      <w:sz w:val="28"/>
      <w:szCs w:val="28"/>
    </w:rPr>
  </w:style>
  <w:style w:type="paragraph" w:customStyle="1" w:styleId="A10">
    <w:name w:val="A1_壹內文"/>
    <w:qFormat/>
    <w:rsid w:val="002E55B4"/>
    <w:pPr>
      <w:adjustRightInd w:val="0"/>
      <w:snapToGrid w:val="0"/>
      <w:spacing w:line="460" w:lineRule="atLeast"/>
      <w:ind w:leftChars="215" w:left="215" w:firstLineChars="200" w:firstLine="200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20">
    <w:name w:val="A2_一內文"/>
    <w:qFormat/>
    <w:rsid w:val="002E55B4"/>
    <w:pPr>
      <w:adjustRightInd w:val="0"/>
      <w:snapToGrid w:val="0"/>
      <w:spacing w:line="460" w:lineRule="atLeast"/>
      <w:ind w:leftChars="200" w:left="200" w:firstLineChars="200" w:firstLine="200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3">
    <w:name w:val="A3_(一)、"/>
    <w:qFormat/>
    <w:rsid w:val="002E55B4"/>
    <w:pPr>
      <w:numPr>
        <w:ilvl w:val="2"/>
        <w:numId w:val="1"/>
      </w:numPr>
      <w:adjustRightInd w:val="0"/>
      <w:snapToGrid w:val="0"/>
      <w:spacing w:before="240" w:after="120" w:line="400" w:lineRule="atLeast"/>
      <w:ind w:leftChars="405" w:left="944"/>
      <w:outlineLvl w:val="2"/>
    </w:pPr>
    <w:rPr>
      <w:rFonts w:ascii="Times New Roman" w:eastAsia="標楷體" w:hAnsi="Times New Roman" w:cs="Times New Roman"/>
      <w:b/>
      <w:bCs/>
      <w:kern w:val="52"/>
      <w:sz w:val="28"/>
      <w:szCs w:val="28"/>
    </w:rPr>
  </w:style>
  <w:style w:type="paragraph" w:customStyle="1" w:styleId="A30">
    <w:name w:val="A3_(一)內文"/>
    <w:qFormat/>
    <w:rsid w:val="002E55B4"/>
    <w:pPr>
      <w:adjustRightInd w:val="0"/>
      <w:snapToGrid w:val="0"/>
      <w:spacing w:line="460" w:lineRule="atLeast"/>
      <w:ind w:leftChars="405" w:left="405" w:firstLineChars="200" w:firstLine="200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b">
    <w:name w:val="圖標"/>
    <w:qFormat/>
    <w:rsid w:val="002E55B4"/>
    <w:pPr>
      <w:adjustRightInd w:val="0"/>
      <w:snapToGrid w:val="0"/>
      <w:spacing w:before="10" w:afterLines="50" w:line="460" w:lineRule="atLeast"/>
      <w:ind w:leftChars="625" w:left="1750"/>
    </w:pPr>
    <w:rPr>
      <w:rFonts w:ascii="Times New Roman" w:eastAsia="標楷體" w:hAnsi="Times New Roman"/>
      <w:sz w:val="28"/>
      <w:szCs w:val="28"/>
    </w:rPr>
  </w:style>
  <w:style w:type="table" w:customStyle="1" w:styleId="14">
    <w:name w:val="表格格線1"/>
    <w:basedOn w:val="a4"/>
    <w:next w:val="af3"/>
    <w:uiPriority w:val="39"/>
    <w:rsid w:val="002E55B4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表標"/>
    <w:qFormat/>
    <w:rsid w:val="002E55B4"/>
    <w:rPr>
      <w:rFonts w:ascii="Times New Roman" w:eastAsia="標楷體" w:hAnsi="Times New Roman"/>
      <w:sz w:val="28"/>
      <w:szCs w:val="28"/>
    </w:rPr>
  </w:style>
  <w:style w:type="paragraph" w:customStyle="1" w:styleId="15">
    <w:name w:val="目錄標題1"/>
    <w:basedOn w:val="1"/>
    <w:next w:val="a"/>
    <w:uiPriority w:val="39"/>
    <w:unhideWhenUsed/>
    <w:qFormat/>
    <w:rsid w:val="002E55B4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afd">
    <w:name w:val="table of figures"/>
    <w:aliases w:val="A圖表目錄"/>
    <w:basedOn w:val="a"/>
    <w:next w:val="a"/>
    <w:uiPriority w:val="99"/>
    <w:rsid w:val="002E55B4"/>
    <w:pPr>
      <w:adjustRightInd w:val="0"/>
      <w:snapToGrid w:val="0"/>
      <w:spacing w:line="460" w:lineRule="atLeast"/>
    </w:pPr>
    <w:rPr>
      <w:rFonts w:ascii="Times New Roman" w:eastAsia="標楷體" w:hAnsi="Times New Roman"/>
      <w:sz w:val="28"/>
      <w:szCs w:val="28"/>
    </w:rPr>
  </w:style>
  <w:style w:type="paragraph" w:customStyle="1" w:styleId="afe">
    <w:name w:val="註腳"/>
    <w:qFormat/>
    <w:rsid w:val="002E55B4"/>
    <w:pPr>
      <w:ind w:left="1162" w:firstLine="560"/>
    </w:pPr>
    <w:rPr>
      <w:rFonts w:ascii="Times New Roman" w:eastAsia="標楷體" w:hAnsi="Times New Roman"/>
      <w:sz w:val="28"/>
      <w:szCs w:val="28"/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2E55B4"/>
    <w:pPr>
      <w:adjustRightInd w:val="0"/>
      <w:snapToGrid w:val="0"/>
      <w:spacing w:line="460" w:lineRule="atLeast"/>
    </w:pPr>
    <w:rPr>
      <w:rFonts w:ascii="Times New Roman" w:eastAsia="標楷體" w:hAnsi="Times New Roman"/>
      <w:sz w:val="28"/>
      <w:szCs w:val="28"/>
    </w:rPr>
  </w:style>
  <w:style w:type="character" w:customStyle="1" w:styleId="aff0">
    <w:name w:val="章節附註文字 字元"/>
    <w:basedOn w:val="a0"/>
    <w:link w:val="aff"/>
    <w:uiPriority w:val="99"/>
    <w:semiHidden/>
    <w:rsid w:val="002E55B4"/>
    <w:rPr>
      <w:rFonts w:ascii="Times New Roman" w:eastAsia="標楷體" w:hAnsi="Times New Roman"/>
      <w:sz w:val="28"/>
      <w:szCs w:val="28"/>
    </w:rPr>
  </w:style>
  <w:style w:type="character" w:styleId="aff1">
    <w:name w:val="endnote reference"/>
    <w:basedOn w:val="a0"/>
    <w:uiPriority w:val="99"/>
    <w:semiHidden/>
    <w:unhideWhenUsed/>
    <w:rsid w:val="002E55B4"/>
    <w:rPr>
      <w:vertAlign w:val="superscript"/>
    </w:rPr>
  </w:style>
  <w:style w:type="paragraph" w:customStyle="1" w:styleId="A41">
    <w:name w:val="A4_1.內文"/>
    <w:rsid w:val="002E55B4"/>
    <w:pPr>
      <w:adjustRightInd w:val="0"/>
      <w:snapToGrid w:val="0"/>
      <w:spacing w:line="460" w:lineRule="atLeast"/>
      <w:ind w:leftChars="850" w:left="850" w:firstLineChars="200" w:firstLine="200"/>
      <w:jc w:val="both"/>
    </w:pPr>
    <w:rPr>
      <w:rFonts w:ascii="Times New Roman" w:eastAsia="標楷體" w:hAnsi="Times New Roman"/>
      <w:sz w:val="28"/>
      <w:szCs w:val="28"/>
    </w:rPr>
  </w:style>
  <w:style w:type="paragraph" w:styleId="aff2">
    <w:name w:val="caption"/>
    <w:aliases w:val="A標號"/>
    <w:next w:val="a"/>
    <w:uiPriority w:val="35"/>
    <w:unhideWhenUsed/>
    <w:qFormat/>
    <w:rsid w:val="002E55B4"/>
    <w:rPr>
      <w:rFonts w:ascii="Times New Roman" w:eastAsia="標楷體" w:hAnsi="Times New Roman"/>
      <w:sz w:val="28"/>
      <w:szCs w:val="20"/>
    </w:rPr>
  </w:style>
  <w:style w:type="paragraph" w:customStyle="1" w:styleId="A410">
    <w:name w:val="A4_1."/>
    <w:rsid w:val="002E55B4"/>
    <w:pPr>
      <w:tabs>
        <w:tab w:val="left" w:pos="1400"/>
      </w:tabs>
      <w:adjustRightInd w:val="0"/>
      <w:snapToGrid w:val="0"/>
      <w:spacing w:line="460" w:lineRule="atLeast"/>
      <w:ind w:leftChars="700" w:left="700"/>
      <w:jc w:val="both"/>
    </w:pPr>
    <w:rPr>
      <w:rFonts w:ascii="Times New Roman" w:eastAsia="標楷體" w:hAnsi="Times New Roman" w:cs="Times New Roman"/>
      <w:bCs/>
      <w:kern w:val="52"/>
      <w:sz w:val="28"/>
      <w:szCs w:val="28"/>
    </w:rPr>
  </w:style>
  <w:style w:type="paragraph" w:styleId="aff3">
    <w:name w:val="Plain Text"/>
    <w:basedOn w:val="a"/>
    <w:link w:val="aff4"/>
    <w:uiPriority w:val="99"/>
    <w:semiHidden/>
    <w:unhideWhenUsed/>
    <w:rsid w:val="002E55B4"/>
    <w:rPr>
      <w:rFonts w:eastAsia="新細明體" w:hAnsi="Courier New" w:cs="Courier New"/>
      <w:sz w:val="20"/>
      <w:szCs w:val="24"/>
    </w:rPr>
  </w:style>
  <w:style w:type="character" w:customStyle="1" w:styleId="aff4">
    <w:name w:val="純文字 字元"/>
    <w:basedOn w:val="a0"/>
    <w:link w:val="aff3"/>
    <w:uiPriority w:val="99"/>
    <w:semiHidden/>
    <w:rsid w:val="002E55B4"/>
    <w:rPr>
      <w:rFonts w:ascii="Calibri" w:eastAsia="新細明體" w:hAnsi="Courier New" w:cs="Courier New"/>
      <w:sz w:val="20"/>
    </w:rPr>
  </w:style>
  <w:style w:type="paragraph" w:styleId="aff5">
    <w:name w:val="List Bullet"/>
    <w:basedOn w:val="a"/>
    <w:uiPriority w:val="99"/>
    <w:unhideWhenUsed/>
    <w:rsid w:val="002E55B4"/>
    <w:pPr>
      <w:tabs>
        <w:tab w:val="num" w:pos="720"/>
      </w:tabs>
      <w:adjustRightInd w:val="0"/>
      <w:snapToGrid w:val="0"/>
      <w:spacing w:line="460" w:lineRule="atLeast"/>
      <w:ind w:left="720" w:hanging="720"/>
      <w:contextualSpacing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first">
    <w:name w:val="first"/>
    <w:basedOn w:val="a"/>
    <w:rsid w:val="002E55B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st">
    <w:name w:val="st"/>
    <w:basedOn w:val="a0"/>
    <w:rsid w:val="002E55B4"/>
  </w:style>
  <w:style w:type="paragraph" w:customStyle="1" w:styleId="A40">
    <w:name w:val="A4_項目符號"/>
    <w:qFormat/>
    <w:rsid w:val="002E55B4"/>
    <w:pPr>
      <w:tabs>
        <w:tab w:val="num" w:pos="720"/>
        <w:tab w:val="left" w:pos="2352"/>
      </w:tabs>
      <w:adjustRightInd w:val="0"/>
      <w:snapToGrid w:val="0"/>
      <w:ind w:left="2342" w:hanging="437"/>
    </w:pPr>
    <w:rPr>
      <w:rFonts w:ascii="Times New Roman" w:eastAsia="標楷體" w:hAnsi="Times New Roman"/>
      <w:color w:val="0000CC"/>
      <w:sz w:val="28"/>
      <w:szCs w:val="28"/>
    </w:rPr>
  </w:style>
  <w:style w:type="paragraph" w:customStyle="1" w:styleId="A42">
    <w:name w:val="A4_項目內文"/>
    <w:qFormat/>
    <w:rsid w:val="002E55B4"/>
    <w:pPr>
      <w:tabs>
        <w:tab w:val="left" w:pos="2352"/>
      </w:tabs>
      <w:adjustRightInd w:val="0"/>
      <w:snapToGrid w:val="0"/>
      <w:spacing w:line="460" w:lineRule="atLeast"/>
      <w:ind w:left="2336" w:firstLine="11"/>
    </w:pPr>
    <w:rPr>
      <w:rFonts w:ascii="Times New Roman" w:eastAsia="標楷體" w:hAnsi="Times New Roman"/>
      <w:color w:val="0000CC"/>
      <w:sz w:val="28"/>
      <w:szCs w:val="28"/>
    </w:rPr>
  </w:style>
  <w:style w:type="table" w:customStyle="1" w:styleId="150">
    <w:name w:val="表格格線15"/>
    <w:basedOn w:val="a4"/>
    <w:next w:val="af3"/>
    <w:uiPriority w:val="59"/>
    <w:rsid w:val="002E55B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格格線16"/>
    <w:basedOn w:val="a4"/>
    <w:next w:val="af3"/>
    <w:uiPriority w:val="59"/>
    <w:rsid w:val="002E55B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表格格線30"/>
    <w:basedOn w:val="a4"/>
    <w:next w:val="af3"/>
    <w:uiPriority w:val="59"/>
    <w:rsid w:val="002E55B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51">
    <w:name w:val="05 1."/>
    <w:basedOn w:val="a"/>
    <w:link w:val="0510"/>
    <w:qFormat/>
    <w:rsid w:val="002E55B4"/>
    <w:pPr>
      <w:overflowPunct w:val="0"/>
      <w:spacing w:line="540" w:lineRule="exact"/>
      <w:ind w:left="280" w:hangingChars="100" w:hanging="28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0510">
    <w:name w:val="05 1. 字元"/>
    <w:basedOn w:val="a0"/>
    <w:link w:val="051"/>
    <w:rsid w:val="002E55B4"/>
    <w:rPr>
      <w:rFonts w:ascii="Times New Roman" w:eastAsia="標楷體" w:hAnsi="Times New Roman" w:cs="Times New Roman"/>
      <w:sz w:val="28"/>
    </w:rPr>
  </w:style>
  <w:style w:type="paragraph" w:customStyle="1" w:styleId="t5">
    <w:name w:val="t5"/>
    <w:basedOn w:val="a"/>
    <w:semiHidden/>
    <w:rsid w:val="002E55B4"/>
    <w:pPr>
      <w:tabs>
        <w:tab w:val="num" w:pos="720"/>
      </w:tabs>
      <w:adjustRightInd w:val="0"/>
      <w:snapToGrid w:val="0"/>
      <w:spacing w:line="420" w:lineRule="exact"/>
      <w:ind w:left="720"/>
      <w:jc w:val="both"/>
      <w:textAlignment w:val="baseline"/>
    </w:pPr>
    <w:rPr>
      <w:rFonts w:ascii="Times New Roman" w:eastAsia="標楷體" w:hAnsi="Times New Roman" w:cs="Times New Roman"/>
      <w:sz w:val="28"/>
      <w:szCs w:val="28"/>
    </w:rPr>
  </w:style>
  <w:style w:type="table" w:customStyle="1" w:styleId="110">
    <w:name w:val="表格格線11"/>
    <w:basedOn w:val="a4"/>
    <w:next w:val="af3"/>
    <w:uiPriority w:val="59"/>
    <w:rsid w:val="002E55B4"/>
    <w:rPr>
      <w:rFonts w:eastAsia="新細明體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已查閱的超連結1"/>
    <w:basedOn w:val="a0"/>
    <w:uiPriority w:val="99"/>
    <w:semiHidden/>
    <w:unhideWhenUsed/>
    <w:rsid w:val="002E55B4"/>
    <w:rPr>
      <w:color w:val="800080"/>
      <w:u w:val="single"/>
    </w:rPr>
  </w:style>
  <w:style w:type="character" w:customStyle="1" w:styleId="211">
    <w:name w:val="標題 2 字元1"/>
    <w:basedOn w:val="a0"/>
    <w:uiPriority w:val="9"/>
    <w:semiHidden/>
    <w:rsid w:val="002E55B4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11">
    <w:name w:val="標題 3 字元1"/>
    <w:basedOn w:val="a0"/>
    <w:uiPriority w:val="9"/>
    <w:semiHidden/>
    <w:rsid w:val="002E55B4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ff6">
    <w:name w:val="FollowedHyperlink"/>
    <w:basedOn w:val="a0"/>
    <w:uiPriority w:val="99"/>
    <w:semiHidden/>
    <w:unhideWhenUsed/>
    <w:rsid w:val="002E55B4"/>
    <w:rPr>
      <w:color w:val="954F72" w:themeColor="followedHyperlink"/>
      <w:u w:val="single"/>
    </w:rPr>
  </w:style>
  <w:style w:type="numbering" w:customStyle="1" w:styleId="18">
    <w:name w:val="目前的清單1"/>
    <w:uiPriority w:val="99"/>
    <w:rsid w:val="002E55B4"/>
  </w:style>
  <w:style w:type="numbering" w:customStyle="1" w:styleId="23">
    <w:name w:val="目前的清單2"/>
    <w:uiPriority w:val="99"/>
    <w:rsid w:val="002E55B4"/>
  </w:style>
  <w:style w:type="numbering" w:customStyle="1" w:styleId="33">
    <w:name w:val="目前的清單3"/>
    <w:uiPriority w:val="99"/>
    <w:rsid w:val="002E55B4"/>
  </w:style>
  <w:style w:type="numbering" w:customStyle="1" w:styleId="41">
    <w:name w:val="目前的清單4"/>
    <w:uiPriority w:val="99"/>
    <w:rsid w:val="002E55B4"/>
  </w:style>
  <w:style w:type="numbering" w:customStyle="1" w:styleId="51">
    <w:name w:val="目前的清單5"/>
    <w:uiPriority w:val="99"/>
    <w:rsid w:val="002E55B4"/>
  </w:style>
  <w:style w:type="numbering" w:customStyle="1" w:styleId="61">
    <w:name w:val="目前的清單6"/>
    <w:uiPriority w:val="99"/>
    <w:rsid w:val="002E55B4"/>
  </w:style>
  <w:style w:type="numbering" w:customStyle="1" w:styleId="7">
    <w:name w:val="目前的清單7"/>
    <w:uiPriority w:val="99"/>
    <w:rsid w:val="002E55B4"/>
  </w:style>
  <w:style w:type="numbering" w:customStyle="1" w:styleId="8">
    <w:name w:val="目前的清單8"/>
    <w:uiPriority w:val="99"/>
    <w:rsid w:val="002E55B4"/>
  </w:style>
  <w:style w:type="numbering" w:customStyle="1" w:styleId="9">
    <w:name w:val="目前的清單9"/>
    <w:uiPriority w:val="99"/>
    <w:rsid w:val="002E55B4"/>
  </w:style>
  <w:style w:type="paragraph" w:styleId="aff7">
    <w:name w:val="Revision"/>
    <w:hidden/>
    <w:uiPriority w:val="99"/>
    <w:semiHidden/>
    <w:rsid w:val="002E55B4"/>
    <w:rPr>
      <w:szCs w:val="22"/>
    </w:rPr>
  </w:style>
  <w:style w:type="numbering" w:customStyle="1" w:styleId="100">
    <w:name w:val="目前的清單10"/>
    <w:uiPriority w:val="99"/>
    <w:rsid w:val="002E55B4"/>
  </w:style>
  <w:style w:type="paragraph" w:styleId="aff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9">
    <w:basedOn w:val="TableNormal"/>
    <w:rPr>
      <w:rFonts w:eastAsia="Calibri"/>
      <w:sz w:val="28"/>
      <w:szCs w:val="28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4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WGrHrqOu5AY4BBSnTsUGEPhqfg==">AMUW2mX8GlwWtJB0+bLA53xoT82js4jnGKcUjn+Ut6CeZ97o+oOsN8vb5rVTW4tfAongU4yDgG7Al7tAbEi/SuOTpe8mirVlTOFAPlDaj9vQ9aSCvXh+z6C0d3+Y1LWnw7potxJpzDFfvZ8kPrPNycRU5TWpjLIDUR9yFmuTC3rgNIFLcnC5nurO8F5nb8gMQVe2HoubXC0gIKBYfYfOWuq3MkWL/9WSY2O6qRn8qXm8hUQa+CBjkWlT1HZWQY1w/CdaLlHsn4WLj2xcXFnDHOnGdLX/7+riQ2a0V4hVIyIaLFZu66M2eGh1PcqFqkRvG14Dyz3pBBi0SqxwIhne2+pEPsvQUbGUvOVUVd08r0brQal5Iih6wDDM0RANd4ZzuJkWZGcLiEtP2FU/wKJhe5GgVdglOtut51u3/9vnAIBFoI3ytGeDLlfWFre/cnjZTMUJUIfFJq2WkQfsFLzQQAIPEl160YUg/xgfDt4SVtY0taNZ/1THFOYNQg+cZPXFFzOum5tpgBISf6r0ZfFRYufRDG6BMebJCKMZ5nueENvuOwOIeJnPCaLaUMj92GQkotLYtq/EpmydOd7Jjb9mdimgy+1mJDkJrXt79PwjtqFKs559PUNzyE2dMHhaxB6UYWuJ9Gmvi4/tsoJqbzNlHDK+1Y0D5kQeQE00AeSORdk2Anae1bYffzotpHiMb7p5uoCH/CLbldx9E9/0j+ci/3PdvhDvfEkBJ+96BS/XJtkSI1OsqdMCyw9Y7ZIJ6h9yvkE5TTpti+MbV/KW6MgxoT3ErurGEKm86zbCcgLAFi/D0x4rY2rAputw/2MfqTgju7XUi5BOy+gIx0vpKlhc6On8QqUVoAYj/LbmNk/SPzPgtHuxp+NAUCmWV59Og+Uy3b+Ffv8yPqsXu6ZZe8OHLilJR3wETB2sJm4NwNEWUrfCBiE2wMDZVhLYO8Uh8MgAxVrXVUGVOZ37pUosbn3vNlSqn6jODYBCRo3RB6s4JsDnBBAc7cbRGQ5FYzj7l/t9SLkyq3GXG6uSIPxKTibcyO2x7Xp4pl1bla3jOW+V+h2rb3g/ew9i66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弘鈺 莊</dc:creator>
  <cp:lastModifiedBy>陸玉霖</cp:lastModifiedBy>
  <cp:revision>59</cp:revision>
  <dcterms:created xsi:type="dcterms:W3CDTF">2022-08-09T00:50:00Z</dcterms:created>
  <dcterms:modified xsi:type="dcterms:W3CDTF">2022-08-22T07:29:00Z</dcterms:modified>
</cp:coreProperties>
</file>