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C31062" w:rsidRDefault="00DA7A0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1750034570"/>
        </w:sdtPr>
        <w:sdtEndPr/>
        <w:sdtContent>
          <w:r w:rsidR="004C5631">
            <w:rPr>
              <w:rFonts w:ascii="Gungsuh" w:eastAsia="Gungsuh" w:hAnsi="Gungsuh" w:cs="Gungsuh"/>
              <w:b/>
            </w:rPr>
            <w:t>附件8 可信賴AI檢核表</w:t>
          </w:r>
        </w:sdtContent>
      </w:sdt>
    </w:p>
    <w:p w:rsidR="00C31062" w:rsidRDefault="00DA7A0F">
      <w:pPr>
        <w:jc w:val="center"/>
        <w:rPr>
          <w:rFonts w:ascii="Times New Roman" w:eastAsia="Times New Roman" w:hAnsi="Times New Roman" w:cs="Times New Roman"/>
          <w:b/>
          <w:highlight w:val="green"/>
        </w:rPr>
      </w:pPr>
      <w:sdt>
        <w:sdtPr>
          <w:tag w:val="goog_rdk_1"/>
          <w:id w:val="-446934226"/>
        </w:sdtPr>
        <w:sdtEndPr/>
        <w:sdtContent>
          <w:r w:rsidR="004C5631">
            <w:rPr>
              <w:rFonts w:ascii="Gungsuh" w:eastAsia="Gungsuh" w:hAnsi="Gungsuh" w:cs="Gungsuh"/>
              <w:b/>
              <w:highlight w:val="green"/>
            </w:rPr>
            <w:t>可信賴AI檢核表</w:t>
          </w:r>
        </w:sdtContent>
      </w:sdt>
    </w:p>
    <w:p w:rsidR="00C31062" w:rsidRDefault="00C31062">
      <w:pPr>
        <w:jc w:val="center"/>
        <w:rPr>
          <w:rFonts w:ascii="Times New Roman" w:eastAsia="Times New Roman" w:hAnsi="Times New Roman" w:cs="Times New Roman"/>
        </w:rPr>
      </w:pPr>
    </w:p>
    <w:p w:rsidR="00C31062" w:rsidRDefault="00DA7A0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1708610049"/>
        </w:sdtPr>
        <w:sdtEndPr/>
        <w:sdtContent>
          <w:r w:rsidR="004C5631">
            <w:rPr>
              <w:rFonts w:ascii="Gungsuh" w:eastAsia="Gungsuh" w:hAnsi="Gungsuh" w:cs="Gungsuh"/>
            </w:rPr>
            <w:t>子計畫名稱：</w:t>
          </w:r>
        </w:sdtContent>
      </w:sdt>
      <w:r w:rsidR="0048182F">
        <w:rPr>
          <w:rFonts w:ascii="Times New Roman" w:eastAsia="Times New Roman" w:hAnsi="Times New Roman" w:cs="Times New Roman"/>
          <w:u w:val="single"/>
        </w:rPr>
        <w:t> </w:t>
      </w:r>
      <w:r w:rsidR="0048182F" w:rsidRPr="0048182F">
        <w:rPr>
          <w:rFonts w:ascii="新細明體" w:eastAsia="新細明體" w:hAnsi="新細明體" w:cs="新細明體" w:hint="eastAsia"/>
          <w:u w:val="single"/>
        </w:rPr>
        <w:t>3M Maker: 使用多模式、多任務、多事例學習開發可信賴多媒體處理技術</w:t>
      </w:r>
      <w:r w:rsidR="0048182F">
        <w:rPr>
          <w:rFonts w:ascii="Times New Roman" w:eastAsia="Times New Roman" w:hAnsi="Times New Roman" w:cs="Times New Roman"/>
          <w:u w:val="single"/>
        </w:rPr>
        <w:t xml:space="preserve"> </w:t>
      </w:r>
      <w:r w:rsidR="004C5631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tag w:val="goog_rdk_3"/>
          <w:id w:val="1343899820"/>
        </w:sdtPr>
        <w:sdtEndPr/>
        <w:sdtContent>
          <w:r w:rsidR="004C5631">
            <w:rPr>
              <w:rFonts w:ascii="Gungsuh" w:eastAsia="Gungsuh" w:hAnsi="Gungsuh" w:cs="Gungsuh"/>
            </w:rPr>
            <w:t>(下稱本計畫)</w:t>
          </w:r>
          <w:bookmarkStart w:id="1" w:name="_GoBack"/>
          <w:bookmarkEnd w:id="1"/>
        </w:sdtContent>
      </w:sdt>
    </w:p>
    <w:p w:rsidR="00C31062" w:rsidRDefault="00DA7A0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1277453376"/>
        </w:sdtPr>
        <w:sdtEndPr/>
        <w:sdtContent>
          <w:r w:rsidR="004C5631">
            <w:rPr>
              <w:rFonts w:ascii="Gungsuh" w:eastAsia="Gungsuh" w:hAnsi="Gungsuh" w:cs="Gungsuh"/>
            </w:rPr>
            <w:t>子計畫主持人：</w:t>
          </w:r>
        </w:sdtContent>
      </w:sdt>
      <w:r w:rsidR="000B11C0">
        <w:rPr>
          <w:rFonts w:ascii="Times New Roman" w:eastAsia="Times New Roman" w:hAnsi="Times New Roman" w:cs="Times New Roman"/>
          <w:u w:val="single"/>
        </w:rPr>
        <w:t>         </w:t>
      </w:r>
      <w:r w:rsidR="000B11C0">
        <w:rPr>
          <w:rFonts w:asciiTheme="minorEastAsia" w:hAnsiTheme="minorEastAsia" w:cs="Times New Roman" w:hint="eastAsia"/>
          <w:u w:val="single"/>
        </w:rPr>
        <w:t>廖弘源</w:t>
      </w:r>
      <w:r w:rsidR="000B11C0">
        <w:rPr>
          <w:rFonts w:ascii="Times New Roman" w:eastAsia="Times New Roman" w:hAnsi="Times New Roman" w:cs="Times New Roman"/>
          <w:u w:val="single"/>
        </w:rPr>
        <w:t xml:space="preserve">          </w:t>
      </w:r>
      <w:r w:rsidR="004C5631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C31062" w:rsidRDefault="00DA7A0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5"/>
          <w:id w:val="1054732783"/>
        </w:sdtPr>
        <w:sdtEndPr/>
        <w:sdtContent>
          <w:r w:rsidR="004C5631">
            <w:rPr>
              <w:rFonts w:ascii="Gungsuh" w:eastAsia="Gungsuh" w:hAnsi="Gungsuh" w:cs="Gungsuh"/>
            </w:rPr>
            <w:t>資料庫或AI模型名稱/編號：______</w:t>
          </w:r>
          <w:r w:rsidR="009C4F23">
            <w:rPr>
              <w:rFonts w:asciiTheme="minorEastAsia" w:hAnsiTheme="minorEastAsia" w:cs="Gungsuh" w:hint="eastAsia"/>
            </w:rPr>
            <w:t>M</w:t>
          </w:r>
          <w:r w:rsidR="009C4F23">
            <w:rPr>
              <w:rFonts w:ascii="Gungsuh" w:eastAsia="Gungsuh" w:hAnsi="Gungsuh" w:cs="Gungsuh"/>
            </w:rPr>
            <w:t>30</w:t>
          </w:r>
          <w:r w:rsidR="00257DAF">
            <w:rPr>
              <w:rFonts w:ascii="Gungsuh" w:eastAsia="Gungsuh" w:hAnsi="Gungsuh" w:cs="Gungsuh"/>
            </w:rPr>
            <w:t>1</w:t>
          </w:r>
          <w:r w:rsidR="004C5631">
            <w:rPr>
              <w:rFonts w:ascii="Gungsuh" w:eastAsia="Gungsuh" w:hAnsi="Gungsuh" w:cs="Gungsuh"/>
            </w:rPr>
            <w:t>________</w:t>
          </w:r>
        </w:sdtContent>
      </w:sdt>
    </w:p>
    <w:p w:rsidR="00C31062" w:rsidRDefault="00DA7A0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6"/>
          <w:id w:val="-673102099"/>
        </w:sdtPr>
        <w:sdtEndPr/>
        <w:sdtContent>
          <w:r w:rsidR="004C5631">
            <w:rPr>
              <w:rFonts w:ascii="Gungsuh" w:eastAsia="Gungsuh" w:hAnsi="Gungsuh" w:cs="Gungsuh"/>
            </w:rPr>
            <w:t>（備註：一個資料集或AI模型請填寫一份附件表格）</w:t>
          </w:r>
        </w:sdtContent>
      </w:sdt>
    </w:p>
    <w:p w:rsidR="00C31062" w:rsidRDefault="00DA7A0F">
      <w:pPr>
        <w:rPr>
          <w:rFonts w:ascii="Times New Roman" w:eastAsia="Times New Roman" w:hAnsi="Times New Roman" w:cs="Times New Roman"/>
          <w:u w:val="single"/>
        </w:rPr>
      </w:pPr>
      <w:sdt>
        <w:sdtPr>
          <w:tag w:val="goog_rdk_7"/>
          <w:id w:val="1329868019"/>
        </w:sdtPr>
        <w:sdtEndPr/>
        <w:sdtContent>
          <w:r w:rsidR="004C5631">
            <w:rPr>
              <w:rFonts w:ascii="Gungsuh" w:eastAsia="Gungsuh" w:hAnsi="Gungsuh" w:cs="Gungsuh"/>
            </w:rPr>
            <w:t>填表人：</w:t>
          </w:r>
        </w:sdtContent>
      </w:sdt>
      <w:r w:rsidR="00D652DE">
        <w:rPr>
          <w:rFonts w:ascii="Times New Roman" w:eastAsia="Times New Roman" w:hAnsi="Times New Roman" w:cs="Times New Roman"/>
          <w:u w:val="single"/>
        </w:rPr>
        <w:t xml:space="preserve">      </w:t>
      </w:r>
      <w:r w:rsidR="00D652DE">
        <w:rPr>
          <w:rFonts w:asciiTheme="minorEastAsia" w:hAnsiTheme="minorEastAsia" w:cs="Times New Roman" w:hint="eastAsia"/>
          <w:u w:val="single"/>
        </w:rPr>
        <w:t xml:space="preserve">陸玉霖         </w:t>
      </w:r>
    </w:p>
    <w:p w:rsidR="00C31062" w:rsidRDefault="00DA7A0F">
      <w:pPr>
        <w:widowControl/>
        <w:ind w:left="410" w:hanging="410"/>
        <w:jc w:val="both"/>
        <w:rPr>
          <w:rFonts w:ascii="Times New Roman" w:eastAsia="Times New Roman" w:hAnsi="Times New Roman" w:cs="Times New Roman"/>
        </w:rPr>
      </w:pPr>
      <w:sdt>
        <w:sdtPr>
          <w:tag w:val="goog_rdk_8"/>
          <w:id w:val="-1230383834"/>
        </w:sdtPr>
        <w:sdtEndPr/>
        <w:sdtContent>
          <w:r w:rsidR="004C5631">
            <w:rPr>
              <w:rFonts w:ascii="Gungsuh" w:eastAsia="Gungsuh" w:hAnsi="Gungsuh" w:cs="Gungsuh"/>
            </w:rPr>
            <w:t>填表日期：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 </w:t>
      </w:r>
      <w:r w:rsidR="00D652DE">
        <w:rPr>
          <w:rFonts w:ascii="Times New Roman" w:eastAsia="Times New Roman" w:hAnsi="Times New Roman" w:cs="Times New Roman"/>
          <w:u w:val="single"/>
        </w:rPr>
        <w:t>111</w:t>
      </w:r>
      <w:r w:rsidR="004C5631">
        <w:rPr>
          <w:rFonts w:ascii="Times New Roman" w:eastAsia="Times New Roman" w:hAnsi="Times New Roman" w:cs="Times New Roman"/>
          <w:u w:val="single"/>
        </w:rPr>
        <w:t xml:space="preserve">     </w:t>
      </w:r>
      <w:sdt>
        <w:sdtPr>
          <w:tag w:val="goog_rdk_9"/>
          <w:id w:val="1979492921"/>
        </w:sdtPr>
        <w:sdtEndPr/>
        <w:sdtContent>
          <w:r w:rsidR="004C5631">
            <w:rPr>
              <w:rFonts w:ascii="Gungsuh" w:eastAsia="Gungsuh" w:hAnsi="Gungsuh" w:cs="Gungsuh"/>
            </w:rPr>
            <w:t>年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r w:rsidR="00D652DE">
        <w:rPr>
          <w:rFonts w:ascii="Times New Roman" w:eastAsia="Times New Roman" w:hAnsi="Times New Roman" w:cs="Times New Roman"/>
          <w:u w:val="single"/>
        </w:rPr>
        <w:t xml:space="preserve">8 </w:t>
      </w:r>
      <w:r w:rsidR="004C5631">
        <w:rPr>
          <w:rFonts w:ascii="Times New Roman" w:eastAsia="Times New Roman" w:hAnsi="Times New Roman" w:cs="Times New Roman"/>
          <w:u w:val="single"/>
        </w:rPr>
        <w:t xml:space="preserve">  </w:t>
      </w:r>
      <w:sdt>
        <w:sdtPr>
          <w:tag w:val="goog_rdk_10"/>
          <w:id w:val="-1392884975"/>
        </w:sdtPr>
        <w:sdtEndPr/>
        <w:sdtContent>
          <w:r w:rsidR="004C5631">
            <w:rPr>
              <w:rFonts w:ascii="Gungsuh" w:eastAsia="Gungsuh" w:hAnsi="Gungsuh" w:cs="Gungsuh"/>
            </w:rPr>
            <w:t>月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r w:rsidR="00D652DE">
        <w:rPr>
          <w:rFonts w:ascii="Times New Roman" w:eastAsia="Times New Roman" w:hAnsi="Times New Roman" w:cs="Times New Roman"/>
          <w:u w:val="single"/>
        </w:rPr>
        <w:t xml:space="preserve">15 </w:t>
      </w:r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sdt>
        <w:sdtPr>
          <w:tag w:val="goog_rdk_11"/>
          <w:id w:val="700828842"/>
        </w:sdtPr>
        <w:sdtEndPr/>
        <w:sdtContent>
          <w:r w:rsidR="004C5631">
            <w:rPr>
              <w:rFonts w:ascii="Gungsuh" w:eastAsia="Gungsuh" w:hAnsi="Gungsuh" w:cs="Gungsuh"/>
            </w:rPr>
            <w:t>日</w:t>
          </w:r>
        </w:sdtContent>
      </w:sdt>
    </w:p>
    <w:tbl>
      <w:tblPr>
        <w:tblStyle w:val="aff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531"/>
        <w:gridCol w:w="3955"/>
        <w:gridCol w:w="1417"/>
        <w:gridCol w:w="2410"/>
      </w:tblGrid>
      <w:tr w:rsidR="00C31062">
        <w:trPr>
          <w:trHeight w:val="567"/>
        </w:trPr>
        <w:tc>
          <w:tcPr>
            <w:tcW w:w="1009" w:type="dxa"/>
            <w:shd w:val="clear" w:color="auto" w:fill="D9D9D9"/>
            <w:vAlign w:val="center"/>
          </w:tcPr>
          <w:p w:rsidR="00C31062" w:rsidRDefault="004C5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檢核項目</w:t>
            </w:r>
          </w:p>
        </w:tc>
        <w:tc>
          <w:tcPr>
            <w:tcW w:w="4486" w:type="dxa"/>
            <w:gridSpan w:val="2"/>
            <w:shd w:val="clear" w:color="auto" w:fill="D9D9D9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問題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C31062" w:rsidRDefault="004C5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檢核結果與說明(若檢核結果為「是」，請提供說明；若檢核結果為「否」或「不適用」，請說明原因)</w:t>
            </w: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可解釋性 (Explainability)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準確性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你是否可確保用於開發AI模型的資料（包括訓練、測試資料）是最新、高品質、完整且在預計部署系統的環境中具有代表性？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所提供模型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可達到SOTA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你是否已建立監控及記錄AI模型準確性之步驟？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546741" w:rsidRPr="00546741" w:rsidRDefault="004C563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F85726">
              <w:rPr>
                <w:sz w:val="24"/>
                <w:szCs w:val="24"/>
              </w:rPr>
              <w:t>已建立</w:t>
            </w:r>
            <w:r w:rsidR="00F91840">
              <w:rPr>
                <w:rFonts w:asciiTheme="minorEastAsia" w:eastAsiaTheme="minorEastAsia" w:hAnsiTheme="minorEastAsia" w:hint="eastAsia"/>
                <w:sz w:val="24"/>
                <w:szCs w:val="24"/>
              </w:rPr>
              <w:t>在程式碼中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AI模型的準確性程度是否可能導致危急、不利或破壞性的後果？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合理使用下不會造成危害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你可曾考慮過，AI模型的運作是否會使資料或原本訓練時所設定的假設無效？若會，可能導致何種不利影響？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測試資料與訓練資料分布不一致時可能導致性能下降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你是否訂定程序，以確保能向終端使用者妥適溝通、傳達其所期待的AI模型準確性程度？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810B41" w:rsidRDefault="003E66E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E66E3">
              <w:rPr>
                <w:rFonts w:asciiTheme="minorEastAsia" w:eastAsiaTheme="minorEastAsia" w:hAnsiTheme="minorEastAsia"/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可解釋性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你是否能向使用者解釋AI模型的決策？</w:t>
            </w:r>
          </w:p>
        </w:tc>
        <w:tc>
          <w:tcPr>
            <w:tcW w:w="1417" w:type="dxa"/>
            <w:vAlign w:val="center"/>
          </w:tcPr>
          <w:p w:rsidR="00C31062" w:rsidRDefault="00674FD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3485F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開發視覺化方法以展示模型可解釋性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74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你是否有機制能持續調查使用者對AI決策的了解程度？</w:t>
            </w:r>
          </w:p>
        </w:tc>
        <w:tc>
          <w:tcPr>
            <w:tcW w:w="1417" w:type="dxa"/>
            <w:vAlign w:val="center"/>
          </w:tcPr>
          <w:p w:rsidR="00C31062" w:rsidRDefault="005467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 w:rsidRPr="003E66E3">
              <w:rPr>
                <w:rFonts w:asciiTheme="minorEastAsia" w:eastAsiaTheme="minorEastAsia" w:hAnsiTheme="minorEastAsia"/>
                <w:sz w:val="24"/>
                <w:szCs w:val="24"/>
              </w:rPr>
              <w:t>說明：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46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透明性與可追溯性 (Transparency and Traceability)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可追溯性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你是否可以追溯AI模型使用哪些資料、演算法或規則作出特定決策或建議？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0205F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你是否持續評估AI模型輸入資料之品質？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 w:rsidP="0019359B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你是否持續評估AI模型輸出結果之品質？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3E66E3">
              <w:rPr>
                <w:rFonts w:ascii="微軟正黑體" w:eastAsia="微軟正黑體" w:hAnsi="微軟正黑體" w:cs="微軟正黑體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你是否已透過日誌紀錄，將AI模型之決策或建議記錄下來？</w:t>
            </w:r>
          </w:p>
        </w:tc>
        <w:tc>
          <w:tcPr>
            <w:tcW w:w="1417" w:type="dxa"/>
            <w:vAlign w:val="center"/>
          </w:tcPr>
          <w:p w:rsidR="00C31062" w:rsidRDefault="0019359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 w:rsidP="0019359B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19359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93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透明性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AI模型是否被設計用於與終端使用者進行互動(interact)、引導或幫忙作決策？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FA3725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你是否已預先模擬AI模型與潛在使用者之間的社會互動？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 w:rsidRPr="00A33A5F">
              <w:rPr>
                <w:rFonts w:ascii="微軟正黑體" w:eastAsia="微軟正黑體" w:hAnsi="微軟正黑體" w:cs="微軟正黑體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你是否建立機制讓使用者知悉其正與人類還是機器互動？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使用者是否能意識到某項建議或結果是源於AI演算法決策？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9801C5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個人隱私與資料治理 (Privacy and Data Governance)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個人隱私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你是否藉由使用或處理個人資料（包括特種個人資料）對AI模型進行訓練或開發？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FA3725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你是否考慮到AI模型對隱私權以及個人資料保護的影響，並建立機制以識別隱私及個人資料保護問題？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資料治理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你是否建立隱私和個人資料風險評估及管理機制（例如：隱私衝擊評估；個人資料蒐集、處理及利用之內部管理程序；資料近用或修改之權限控管；</w:t>
            </w:r>
            <w:r>
              <w:rPr>
                <w:color w:val="000000"/>
                <w:sz w:val="24"/>
                <w:szCs w:val="24"/>
              </w:rPr>
              <w:t>使用紀錄、軌跡資料及證據保存</w:t>
            </w:r>
            <w:r>
              <w:rPr>
                <w:sz w:val="24"/>
                <w:szCs w:val="24"/>
              </w:rPr>
              <w:t>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是否採取措施達到隱私保護設計和預設(privacy by design/privacy by default)與資料最少化(data minimization)（例如：加密、假名化及匿名化）？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在AI模型開發過程中，對於所蒐集的個人資料，你是否讓資料當事人有撤回同意、選擇退出(opt-out)或資料刪除的機會？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公平與非歧視性 (Fairness and Non-discrimination)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公平性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你是否已評估AI模型對終端使用者可能造成不公平的風險？ 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除了終端使用者之外，你是否已識別出可能受到AI模型間接或直接影響的潛在主體？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有關公平性的定義，你是否已徵詢利害關係群體（包括弱勢族群等）之意見？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針對公平性，你是否有定量分析或量測指標？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非歧視性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你是否已識別AI模型相關偏誤、歧視或表現不良等問題，並建立一套機制，以避免產生或加劇AI模型中不公平的偏誤（包括輸入資料的使用及演算法的設計等）？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A094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開發模型較現有模型於各類別表現皆更好S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你是否已藉由公開可得或符合當代技術水準的技術工具，改善你的資料、模型與效能(performance)？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你是否已建立教育訓練計畫，幫助AI設計者和AI開發者在設計與開發AI模型過程中更加意識到可能的偏誤？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當發現AI模型生命週期中的潛在偏誤時，你是否有明確的處理步驟和問題通報管道（包括如何通報、向誰通報）？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利害關係人之參與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你是否建立機制， 使最大可能範圍的利害關係人能參與AI模型設計與開發階段（例如：徵詢潛在使用者（包括弱勢族群）之意見）？</w:t>
            </w:r>
          </w:p>
        </w:tc>
        <w:tc>
          <w:tcPr>
            <w:tcW w:w="1417" w:type="dxa"/>
            <w:vAlign w:val="center"/>
          </w:tcPr>
          <w:p w:rsidR="00C31062" w:rsidRDefault="00AF1F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AF1F24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AF1F24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F1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安全性 (safety)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一般安全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針對AI模型的安全性，你是否建立風險評估機制（例如：風險定義、風險指標、風險等級、風險評估與持續量測流程等）？</w:t>
            </w:r>
          </w:p>
        </w:tc>
        <w:tc>
          <w:tcPr>
            <w:tcW w:w="1417" w:type="dxa"/>
            <w:vAlign w:val="center"/>
          </w:tcPr>
          <w:p w:rsidR="00C31062" w:rsidRDefault="003E66E3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3E6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你是否已評估AI模型的潛在威脅（設計缺陷、技術缺陷、環境威脅）與風險（被惡意使用、濫用或不當使用的風險）及可能產生的後果？</w:t>
            </w: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你是否告知使用者AI模型之（潛在）風險？</w:t>
            </w: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在開源平台上展示了開發模型的原理及限制。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抵禦資安攻擊之韌性和安全性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Pr="00105ADB" w:rsidRDefault="004C5631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你是否已就AI模型可能的弱點或漏洞，評估潛在的資安攻擊模式（例如：資料中毒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  <w:r>
              <w:rPr>
                <w:sz w:val="24"/>
                <w:szCs w:val="24"/>
              </w:rPr>
              <w:t>、模型迴避攻擊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  <w:r>
              <w:rPr>
                <w:sz w:val="24"/>
                <w:szCs w:val="24"/>
              </w:rPr>
              <w:t>、模型逆向攻擊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  <w:r>
              <w:rPr>
                <w:sz w:val="24"/>
                <w:szCs w:val="24"/>
              </w:rPr>
              <w:t>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903A4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Pr="00105ADB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Pr="00105ADB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AI模型在面對設計或技術故障、缺陷、中斷、攻擊、濫用、不當使用或惡意使用等風險或威脅時，是否可能產生不利、嚴重或破壞性之影響？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針對AI模型是否有適當的資安管理程序或是否符合特定資安標準？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你是否已採取必要措施避免AI模型受到潛在攻擊，並確保AI模型生命週期中的完整性、健全性和整體安全性（例如：紅隊測試、滲透測試或安全性更新）？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可靠性與再現性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你是否已依AI模型表現的穩定與可信賴狀況，評估AI決策之可靠性？ 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692595">
            <w:pPr>
              <w:jc w:val="both"/>
              <w:rPr>
                <w:sz w:val="24"/>
                <w:szCs w:val="24"/>
              </w:rPr>
            </w:pPr>
            <w:r w:rsidRP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說明：</w:t>
            </w:r>
            <w:r w:rsidR="008A094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你是否已建立相關機制，以便AI模型發生改變時，能重新評估技術穩健性和安全性？ 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>
              <w:rPr>
                <w:rFonts w:asciiTheme="minorEastAsia" w:eastAsiaTheme="minorEastAsia" w:hAnsiTheme="minorEastAsia" w:hint="eastAsia"/>
                <w:sz w:val="24"/>
                <w:szCs w:val="24"/>
              </w:rPr>
              <w:t>程式碼中有相關功能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你是否已建立明確的流程，以監控AI模型是否達到預期目標？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>
              <w:rPr>
                <w:rFonts w:asciiTheme="minorEastAsia" w:eastAsiaTheme="minorEastAsia" w:hAnsiTheme="minorEastAsia" w:hint="eastAsia"/>
                <w:sz w:val="24"/>
                <w:szCs w:val="24"/>
              </w:rPr>
              <w:t>程式碼中有相關功能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你是否已測試並確保AI模型的再現性？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 w:rsidRPr="005F5DA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開源完整流程並以確認可重現性。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在AI模型可靠性和再現性較低的情況下，是否會造成危急、不利或破壞性的後果（例如：影響人身安全）？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DD5008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合理使用下不造成危害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當AI模型得出的結果被評為低可靠性時，你是否已訂定適當程序加以矯正或改善？</w:t>
            </w:r>
          </w:p>
        </w:tc>
        <w:tc>
          <w:tcPr>
            <w:tcW w:w="1417" w:type="dxa"/>
            <w:vAlign w:val="center"/>
          </w:tcPr>
          <w:p w:rsidR="00C31062" w:rsidRDefault="000B7F8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BB437F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5D1BC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檢討相關問題並調整模型，更新開源平台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B7F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92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自主權與控制權 (Autonomy and Control)</w:t>
            </w:r>
          </w:p>
        </w:tc>
      </w:tr>
      <w:tr w:rsidR="00C31062">
        <w:trPr>
          <w:trHeight w:val="624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人為監督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你的AI模型是否有導入人為監督？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無</w:t>
            </w: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692595">
              <w:rPr>
                <w:rFonts w:asciiTheme="minorEastAsia" w:eastAsiaTheme="minorEastAsia" w:hAnsiTheme="minorEastAsia" w:hint="eastAsia"/>
                <w:sz w:val="24"/>
                <w:szCs w:val="24"/>
              </w:rPr>
              <w:t>沒有導入人為監督</w:t>
            </w: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□有(可複選)</w:t>
            </w: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□以Human-in-the-Loop (HITL)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□以Human-on-the-Loop (HOTL)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□以Human-in-Command (HIC)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針對AI模型對使用者所帶來的非預</w:t>
            </w:r>
            <w:r>
              <w:rPr>
                <w:sz w:val="24"/>
                <w:szCs w:val="24"/>
              </w:rPr>
              <w:lastRenderedPageBreak/>
              <w:t>期負面影響，你是否已建立任何偵測和回報機制？</w:t>
            </w:r>
          </w:p>
        </w:tc>
        <w:tc>
          <w:tcPr>
            <w:tcW w:w="1417" w:type="dxa"/>
            <w:vAlign w:val="center"/>
          </w:tcPr>
          <w:p w:rsidR="00C31062" w:rsidRDefault="0007631C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07631C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台</w:t>
            </w:r>
            <w:r w:rsidR="0007631C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76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人類自治和自主性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AI模型是否可能有造成人的依賴性、引發成癮行為，或可能操控使用者行為的風險？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2613FB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8F7AF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成癮風險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你是否採取適當措施，以避免AI模型影響人類自主性或讓使用者過度依賴AI？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2613FB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8F7AFD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無成癮風險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共榮共利 (Common Good and Well-being)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社會包容與多元性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你是否已評估AI模型能對應到社會中各種偏好與能力（例如：AI模型使用者介面也能被特定需求、身心障礙或其他弱勢者使用）？</w:t>
            </w:r>
          </w:p>
        </w:tc>
        <w:tc>
          <w:tcPr>
            <w:tcW w:w="1417" w:type="dxa"/>
            <w:vAlign w:val="center"/>
          </w:tcPr>
          <w:p w:rsidR="00C31062" w:rsidRDefault="003019B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019BB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開發模型能被大多數使用者</w:t>
            </w:r>
            <w:r w:rsidR="00C01760">
              <w:rPr>
                <w:rFonts w:asciiTheme="minorEastAsia" w:eastAsiaTheme="minorEastAsia" w:hAnsiTheme="minorEastAsia" w:hint="eastAsia"/>
                <w:sz w:val="24"/>
                <w:szCs w:val="24"/>
              </w:rPr>
              <w:t>(含弱勢)</w:t>
            </w:r>
            <w:r w:rsidR="003019BB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301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AI模型是否影響人的工作與工作安排（例如：造成人力去技能化的風險(de-skilling risk)，或人員因此需提升新（數位）技能）？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D1BC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5D1BC8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社會福祉與民主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AI模型的使用，除了終端使用者之外，是否還會間接影響到其他利害關係人？</w:t>
            </w:r>
          </w:p>
        </w:tc>
        <w:tc>
          <w:tcPr>
            <w:tcW w:w="1417" w:type="dxa"/>
            <w:vAlign w:val="center"/>
          </w:tcPr>
          <w:p w:rsidR="00C31062" w:rsidRDefault="00BE4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E4813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合理使用下不影響他人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BE4813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AI模型的使用是否對社會整體或民主有其他潛在影響（包括正面與負面影響）？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3140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模型僅產生物件偵測結果，無相關影響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你是否採取行動或措施，以降低AI模型可能造成的潛在社會或民主傷害？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3140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模型僅產生物件偵測結果，無相關影響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問責與溝通(Accountability and Communication)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溝通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你是否已向使用者說明AI模型之技</w:t>
            </w:r>
            <w:r>
              <w:rPr>
                <w:sz w:val="24"/>
                <w:szCs w:val="24"/>
              </w:rPr>
              <w:lastRenderedPageBreak/>
              <w:t>術限制和潛在風險（例如：準確程度和錯誤率）？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2613FB" w:rsidRDefault="004C563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487F13">
              <w:rPr>
                <w:rFonts w:eastAsiaTheme="minorEastAsia" w:hint="eastAsia"/>
                <w:sz w:val="24"/>
                <w:szCs w:val="24"/>
              </w:rPr>
              <w:t>在開源平台上</w:t>
            </w:r>
            <w:r w:rsidR="00487F13">
              <w:rPr>
                <w:rFonts w:eastAsiaTheme="minorEastAsia" w:hint="eastAsia"/>
                <w:sz w:val="24"/>
                <w:szCs w:val="24"/>
              </w:rPr>
              <w:lastRenderedPageBreak/>
              <w:t>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你是否已建立相關機制，以告知使用者AI模型所生決策之目的、判斷標準和侷限？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42D29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你是否向使用者說明AI模型曾使用哪些訓練資料？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9665A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可稽核性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你是否建立促進AI模型可被稽核的機制（例如：開發過程之可追溯性；訓練資源之溯源；AI模型生命週期之相關紀錄；正面及負面影響之紀錄）？</w:t>
            </w:r>
          </w:p>
        </w:tc>
        <w:tc>
          <w:tcPr>
            <w:tcW w:w="1417" w:type="dxa"/>
            <w:vAlign w:val="center"/>
          </w:tcPr>
          <w:p w:rsidR="00C31062" w:rsidRDefault="002B78FA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C435D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你是否已盤點與AI模型相關之法律規範？</w:t>
            </w:r>
          </w:p>
        </w:tc>
        <w:tc>
          <w:tcPr>
            <w:tcW w:w="1417" w:type="dxa"/>
            <w:vAlign w:val="center"/>
          </w:tcPr>
          <w:p w:rsidR="00C31062" w:rsidRDefault="002B78FA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05ADB">
              <w:rPr>
                <w:rFonts w:asciiTheme="minorEastAsia" w:eastAsiaTheme="minorEastAsia" w:hAnsiTheme="minorEastAsia" w:hint="eastAsia"/>
                <w:sz w:val="24"/>
                <w:szCs w:val="24"/>
              </w:rPr>
              <w:t>並</w:t>
            </w:r>
            <w:r w:rsidR="00BE2811">
              <w:rPr>
                <w:rFonts w:asciiTheme="minorEastAsia" w:eastAsiaTheme="minorEastAsia" w:hAnsiTheme="minorEastAsia" w:hint="eastAsia"/>
                <w:sz w:val="24"/>
                <w:szCs w:val="24"/>
              </w:rPr>
              <w:t>無損害社會之設計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Pr="00DD5008" w:rsidRDefault="004C5631">
            <w:pPr>
              <w:rPr>
                <w:color w:val="FF0000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你是否考慮建立AI倫理審查委員會(AI ethics review board)或類似機制，以探討整體可歸責性與倫理實務，包括潛在灰色地帶的討論？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 w:rsidP="00105ADB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105ADB">
              <w:rPr>
                <w:rFonts w:asciiTheme="minorEastAsia" w:eastAsiaTheme="minorEastAsia" w:hAnsiTheme="minorEastAsia" w:hint="eastAsia"/>
                <w:sz w:val="24"/>
                <w:szCs w:val="24"/>
              </w:rPr>
              <w:t>並無損害社會之設計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05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05AD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你是否建立程序或機制，以持續評估並監控AI模型是否遵循本評估表所列之倫理原則？</w:t>
            </w:r>
          </w:p>
        </w:tc>
        <w:tc>
          <w:tcPr>
            <w:tcW w:w="1417" w:type="dxa"/>
            <w:vAlign w:val="center"/>
          </w:tcPr>
          <w:p w:rsidR="00C31062" w:rsidRDefault="00DD21EC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DD21E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相關程式碼及說明公開於github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DD2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135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你是否建立相關程序或機制，以處理不同倫理原則之間的衝突，並解釋最後權衡的決定？</w:t>
            </w:r>
          </w:p>
        </w:tc>
        <w:tc>
          <w:tcPr>
            <w:tcW w:w="1417" w:type="dxa"/>
            <w:vAlign w:val="center"/>
          </w:tcPr>
          <w:p w:rsidR="00C31062" w:rsidRDefault="006B0E45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B3E5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相關程式碼及說明公開於github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B0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31062" w:rsidRDefault="00C31062"/>
    <w:sectPr w:rsidR="00C31062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0F" w:rsidRDefault="00DA7A0F">
      <w:r>
        <w:separator/>
      </w:r>
    </w:p>
  </w:endnote>
  <w:endnote w:type="continuationSeparator" w:id="0">
    <w:p w:rsidR="00DA7A0F" w:rsidRDefault="00DA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0F" w:rsidRDefault="00DA7A0F">
      <w:r>
        <w:separator/>
      </w:r>
    </w:p>
  </w:footnote>
  <w:footnote w:type="continuationSeparator" w:id="0">
    <w:p w:rsidR="00DA7A0F" w:rsidRDefault="00DA7A0F">
      <w:r>
        <w:continuationSeparator/>
      </w:r>
    </w:p>
  </w:footnote>
  <w:footnote w:id="1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2"/>
          <w:id w:val="-170725198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data poisoning，即對訓練資料之操控。</w:t>
          </w:r>
        </w:sdtContent>
      </w:sdt>
    </w:p>
  </w:footnote>
  <w:footnote w:id="2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3"/>
          <w:id w:val="1052274165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model evasion，即順應攻擊者的想法對資料進行分類。</w:t>
          </w:r>
        </w:sdtContent>
      </w:sdt>
    </w:p>
  </w:footnote>
  <w:footnote w:id="3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4"/>
          <w:id w:val="-1445454422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model inversion，即回推模型參數。</w:t>
          </w:r>
        </w:sdtContent>
      </w:sdt>
    </w:p>
  </w:footnote>
  <w:footnote w:id="4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5"/>
          <w:id w:val="1417681384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HITL所指涉的是人類在系統每個決策週期中干預的能力。</w:t>
          </w:r>
        </w:sdtContent>
      </w:sdt>
    </w:p>
  </w:footnote>
  <w:footnote w:id="5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6"/>
          <w:id w:val="653644831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HOTL所指涉的是人類在系統設計週期中干預並監視系統運作的能力。</w:t>
          </w:r>
        </w:sdtContent>
      </w:sdt>
    </w:p>
  </w:footnote>
  <w:footnote w:id="6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7"/>
          <w:id w:val="75721120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HIC所指涉的是人類監督AI系統總體活動（包括更廣泛的經濟、社會、法律和倫理影響）的能力，以及在任何特定情況下，決定何時及如何使用AI系統的能力。</w:t>
          </w:r>
        </w:sdtContent>
      </w:sdt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2C9"/>
    <w:multiLevelType w:val="multilevel"/>
    <w:tmpl w:val="A824F95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62"/>
    <w:rsid w:val="000059EF"/>
    <w:rsid w:val="000205FD"/>
    <w:rsid w:val="0007631C"/>
    <w:rsid w:val="000B11C0"/>
    <w:rsid w:val="000B7F82"/>
    <w:rsid w:val="000C15CD"/>
    <w:rsid w:val="00105ADB"/>
    <w:rsid w:val="00140424"/>
    <w:rsid w:val="00177B06"/>
    <w:rsid w:val="0019359B"/>
    <w:rsid w:val="00231083"/>
    <w:rsid w:val="00257DAF"/>
    <w:rsid w:val="002613FB"/>
    <w:rsid w:val="002B3993"/>
    <w:rsid w:val="002B78FA"/>
    <w:rsid w:val="002D70A4"/>
    <w:rsid w:val="003019BB"/>
    <w:rsid w:val="003A5D2B"/>
    <w:rsid w:val="003E66E3"/>
    <w:rsid w:val="004538A3"/>
    <w:rsid w:val="0048182F"/>
    <w:rsid w:val="00487F13"/>
    <w:rsid w:val="004C5631"/>
    <w:rsid w:val="00520302"/>
    <w:rsid w:val="00546741"/>
    <w:rsid w:val="00586ABD"/>
    <w:rsid w:val="005B3E59"/>
    <w:rsid w:val="005C435D"/>
    <w:rsid w:val="005D1BC8"/>
    <w:rsid w:val="005F3C3F"/>
    <w:rsid w:val="005F5DA9"/>
    <w:rsid w:val="00643FBA"/>
    <w:rsid w:val="00674FDD"/>
    <w:rsid w:val="00691BA4"/>
    <w:rsid w:val="00692595"/>
    <w:rsid w:val="006B0E45"/>
    <w:rsid w:val="00720A6B"/>
    <w:rsid w:val="007568F0"/>
    <w:rsid w:val="0078347A"/>
    <w:rsid w:val="007D400D"/>
    <w:rsid w:val="00810B41"/>
    <w:rsid w:val="00842132"/>
    <w:rsid w:val="008A0943"/>
    <w:rsid w:val="008C6C6F"/>
    <w:rsid w:val="008D315D"/>
    <w:rsid w:val="008F7AFD"/>
    <w:rsid w:val="00903A42"/>
    <w:rsid w:val="00972C43"/>
    <w:rsid w:val="009801C5"/>
    <w:rsid w:val="009C4F23"/>
    <w:rsid w:val="009E0FB5"/>
    <w:rsid w:val="009F1233"/>
    <w:rsid w:val="00A157F1"/>
    <w:rsid w:val="00A33A5F"/>
    <w:rsid w:val="00A702F2"/>
    <w:rsid w:val="00AF1F24"/>
    <w:rsid w:val="00B3485F"/>
    <w:rsid w:val="00B42D29"/>
    <w:rsid w:val="00B50D33"/>
    <w:rsid w:val="00BB437F"/>
    <w:rsid w:val="00BE2811"/>
    <w:rsid w:val="00BE4813"/>
    <w:rsid w:val="00C01760"/>
    <w:rsid w:val="00C15485"/>
    <w:rsid w:val="00C2476E"/>
    <w:rsid w:val="00C31062"/>
    <w:rsid w:val="00D652DE"/>
    <w:rsid w:val="00DA7A0F"/>
    <w:rsid w:val="00DD21EC"/>
    <w:rsid w:val="00DD5008"/>
    <w:rsid w:val="00E31404"/>
    <w:rsid w:val="00E57D93"/>
    <w:rsid w:val="00E9665A"/>
    <w:rsid w:val="00EF451E"/>
    <w:rsid w:val="00F04F3E"/>
    <w:rsid w:val="00F85726"/>
    <w:rsid w:val="00F91840"/>
    <w:rsid w:val="00FA3725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06E75"/>
  <w15:docId w15:val="{704A78A0-134A-4DA8-AFAE-1E755C65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B4"/>
    <w:rPr>
      <w:szCs w:val="22"/>
    </w:rPr>
  </w:style>
  <w:style w:type="paragraph" w:styleId="1">
    <w:name w:val="heading 1"/>
    <w:basedOn w:val="a"/>
    <w:next w:val="a"/>
    <w:link w:val="10"/>
    <w:qFormat/>
    <w:rsid w:val="002E55B4"/>
    <w:pPr>
      <w:keepNext/>
      <w:adjustRightInd w:val="0"/>
      <w:snapToGrid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B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5B4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2E55B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E55B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E55B4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aliases w:val="1.1.1.1清單段落,List Paragraph,標題 (4),(二),列點,1.1"/>
    <w:basedOn w:val="a"/>
    <w:link w:val="a8"/>
    <w:uiPriority w:val="34"/>
    <w:qFormat/>
    <w:rsid w:val="002E55B4"/>
    <w:pPr>
      <w:ind w:leftChars="200" w:left="480"/>
    </w:pPr>
  </w:style>
  <w:style w:type="character" w:customStyle="1" w:styleId="a8">
    <w:name w:val="清單段落 字元"/>
    <w:aliases w:val="1.1.1.1清單段落 字元,List Paragraph 字元,標題 (4) 字元,(二) 字元,列點 字元,1.1 字元"/>
    <w:basedOn w:val="a0"/>
    <w:link w:val="a7"/>
    <w:uiPriority w:val="34"/>
    <w:rsid w:val="002E55B4"/>
    <w:rPr>
      <w:szCs w:val="22"/>
    </w:rPr>
  </w:style>
  <w:style w:type="paragraph" w:styleId="a9">
    <w:name w:val="header"/>
    <w:basedOn w:val="a"/>
    <w:link w:val="aa"/>
    <w:uiPriority w:val="99"/>
    <w:unhideWhenUsed/>
    <w:rsid w:val="002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E55B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E55B4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2E55B4"/>
  </w:style>
  <w:style w:type="character" w:styleId="ae">
    <w:name w:val="annotation reference"/>
    <w:basedOn w:val="a0"/>
    <w:uiPriority w:val="99"/>
    <w:semiHidden/>
    <w:unhideWhenUsed/>
    <w:rsid w:val="002E55B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E55B4"/>
  </w:style>
  <w:style w:type="character" w:customStyle="1" w:styleId="af0">
    <w:name w:val="註解文字 字元"/>
    <w:basedOn w:val="a0"/>
    <w:link w:val="af"/>
    <w:uiPriority w:val="99"/>
    <w:rsid w:val="002E55B4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55B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E55B4"/>
    <w:rPr>
      <w:b/>
      <w:bCs/>
      <w:szCs w:val="22"/>
    </w:rPr>
  </w:style>
  <w:style w:type="table" w:customStyle="1" w:styleId="31">
    <w:name w:val="表格格線3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4"/>
    <w:uiPriority w:val="39"/>
    <w:rsid w:val="002E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E55B4"/>
    <w:rPr>
      <w:color w:val="0563C1" w:themeColor="hyperlink"/>
      <w:u w:val="single"/>
    </w:rPr>
  </w:style>
  <w:style w:type="paragraph" w:styleId="11">
    <w:name w:val="toc 1"/>
    <w:aliases w:val="A目錄 1"/>
    <w:basedOn w:val="a"/>
    <w:next w:val="a"/>
    <w:autoRedefine/>
    <w:uiPriority w:val="39"/>
    <w:unhideWhenUsed/>
    <w:qFormat/>
    <w:rsid w:val="002E55B4"/>
    <w:pPr>
      <w:tabs>
        <w:tab w:val="left" w:pos="284"/>
        <w:tab w:val="right" w:leader="dot" w:pos="8296"/>
      </w:tabs>
    </w:pPr>
    <w:rPr>
      <w:rFonts w:ascii="Times New Roman" w:eastAsia="標楷體" w:hAnsi="Times New Roman"/>
    </w:rPr>
  </w:style>
  <w:style w:type="paragraph" w:styleId="21">
    <w:name w:val="toc 2"/>
    <w:aliases w:val="A目錄 2"/>
    <w:basedOn w:val="a"/>
    <w:next w:val="a"/>
    <w:autoRedefine/>
    <w:uiPriority w:val="39"/>
    <w:unhideWhenUsed/>
    <w:qFormat/>
    <w:rsid w:val="002E55B4"/>
    <w:pPr>
      <w:tabs>
        <w:tab w:val="left" w:pos="709"/>
        <w:tab w:val="right" w:leader="dot" w:pos="8296"/>
      </w:tabs>
      <w:ind w:leftChars="128" w:left="307"/>
    </w:pPr>
    <w:rPr>
      <w:rFonts w:ascii="Times New Roman" w:eastAsia="標楷體" w:hAnsi="Times New Roman"/>
    </w:rPr>
  </w:style>
  <w:style w:type="paragraph" w:styleId="32">
    <w:name w:val="toc 3"/>
    <w:aliases w:val="A目錄 3"/>
    <w:basedOn w:val="a"/>
    <w:next w:val="a"/>
    <w:autoRedefine/>
    <w:uiPriority w:val="39"/>
    <w:unhideWhenUsed/>
    <w:qFormat/>
    <w:rsid w:val="002E55B4"/>
    <w:pPr>
      <w:tabs>
        <w:tab w:val="left" w:pos="1418"/>
        <w:tab w:val="right" w:leader="dot" w:pos="8296"/>
      </w:tabs>
      <w:ind w:leftChars="315" w:left="756"/>
    </w:pPr>
    <w:rPr>
      <w:rFonts w:ascii="Times New Roman" w:eastAsia="標楷體" w:hAnsi="Times New Roman"/>
    </w:rPr>
  </w:style>
  <w:style w:type="paragraph" w:styleId="af5">
    <w:name w:val="footnote text"/>
    <w:aliases w:val="A註腳文字"/>
    <w:basedOn w:val="a"/>
    <w:link w:val="af6"/>
    <w:uiPriority w:val="99"/>
    <w:unhideWhenUsed/>
    <w:qFormat/>
    <w:rsid w:val="002E55B4"/>
    <w:pPr>
      <w:snapToGrid w:val="0"/>
    </w:pPr>
    <w:rPr>
      <w:sz w:val="20"/>
      <w:szCs w:val="20"/>
    </w:rPr>
  </w:style>
  <w:style w:type="character" w:customStyle="1" w:styleId="af6">
    <w:name w:val="註腳文字 字元"/>
    <w:aliases w:val="A註腳文字 字元"/>
    <w:basedOn w:val="a0"/>
    <w:link w:val="af5"/>
    <w:uiPriority w:val="99"/>
    <w:rsid w:val="002E55B4"/>
    <w:rPr>
      <w:sz w:val="20"/>
      <w:szCs w:val="20"/>
    </w:rPr>
  </w:style>
  <w:style w:type="character" w:styleId="af7">
    <w:name w:val="footnote reference"/>
    <w:basedOn w:val="a0"/>
    <w:uiPriority w:val="99"/>
    <w:rsid w:val="002E55B4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2E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2E5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E55B4"/>
    <w:rPr>
      <w:rFonts w:ascii="Times New Roman" w:eastAsia="標楷體" w:hAnsi="Times New Roman" w:cs="Times New Roman"/>
      <w:szCs w:val="24"/>
    </w:rPr>
  </w:style>
  <w:style w:type="table" w:customStyle="1" w:styleId="22">
    <w:name w:val="表格格線2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4"/>
    <w:next w:val="af3"/>
    <w:uiPriority w:val="5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標題 21"/>
    <w:basedOn w:val="a"/>
    <w:next w:val="a"/>
    <w:uiPriority w:val="9"/>
    <w:semiHidden/>
    <w:unhideWhenUsed/>
    <w:qFormat/>
    <w:rsid w:val="002E55B4"/>
    <w:pPr>
      <w:keepNext/>
      <w:adjustRightInd w:val="0"/>
      <w:snapToGrid w:val="0"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310">
    <w:name w:val="標題 31"/>
    <w:basedOn w:val="a"/>
    <w:next w:val="a"/>
    <w:uiPriority w:val="9"/>
    <w:semiHidden/>
    <w:unhideWhenUsed/>
    <w:qFormat/>
    <w:rsid w:val="002E55B4"/>
    <w:pPr>
      <w:keepNext/>
      <w:adjustRightInd w:val="0"/>
      <w:snapToGrid w:val="0"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2">
    <w:name w:val="無清單1"/>
    <w:next w:val="a5"/>
    <w:uiPriority w:val="99"/>
    <w:semiHidden/>
    <w:unhideWhenUsed/>
    <w:rsid w:val="002E55B4"/>
  </w:style>
  <w:style w:type="paragraph" w:customStyle="1" w:styleId="A1">
    <w:name w:val="A1_壹、"/>
    <w:qFormat/>
    <w:rsid w:val="002E55B4"/>
    <w:pPr>
      <w:numPr>
        <w:numId w:val="1"/>
      </w:numPr>
      <w:adjustRightInd w:val="0"/>
      <w:snapToGrid w:val="0"/>
      <w:spacing w:before="240" w:after="120" w:line="400" w:lineRule="atLeast"/>
      <w:jc w:val="both"/>
      <w:outlineLvl w:val="0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styleId="afa">
    <w:name w:val="Normal Indent"/>
    <w:basedOn w:val="a"/>
    <w:rsid w:val="002E55B4"/>
    <w:pPr>
      <w:adjustRightInd w:val="0"/>
      <w:snapToGrid w:val="0"/>
      <w:spacing w:line="460" w:lineRule="atLeast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圖1"/>
    <w:basedOn w:val="afa"/>
    <w:autoRedefine/>
    <w:rsid w:val="002E55B4"/>
    <w:pPr>
      <w:spacing w:afterLines="50"/>
      <w:jc w:val="both"/>
    </w:pPr>
  </w:style>
  <w:style w:type="paragraph" w:customStyle="1" w:styleId="A2">
    <w:name w:val="A2_一、"/>
    <w:qFormat/>
    <w:rsid w:val="002E55B4"/>
    <w:pPr>
      <w:numPr>
        <w:ilvl w:val="1"/>
        <w:numId w:val="1"/>
      </w:numPr>
      <w:tabs>
        <w:tab w:val="left" w:pos="1134"/>
      </w:tabs>
      <w:adjustRightInd w:val="0"/>
      <w:snapToGrid w:val="0"/>
      <w:spacing w:before="240" w:after="120" w:line="400" w:lineRule="atLeast"/>
      <w:jc w:val="both"/>
      <w:outlineLvl w:val="1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customStyle="1" w:styleId="A10">
    <w:name w:val="A1_壹內文"/>
    <w:qFormat/>
    <w:rsid w:val="002E55B4"/>
    <w:pPr>
      <w:adjustRightInd w:val="0"/>
      <w:snapToGrid w:val="0"/>
      <w:spacing w:line="460" w:lineRule="atLeast"/>
      <w:ind w:leftChars="215" w:left="215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20">
    <w:name w:val="A2_一內文"/>
    <w:qFormat/>
    <w:rsid w:val="002E55B4"/>
    <w:pPr>
      <w:adjustRightInd w:val="0"/>
      <w:snapToGrid w:val="0"/>
      <w:spacing w:line="460" w:lineRule="atLeast"/>
      <w:ind w:leftChars="200" w:left="200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3">
    <w:name w:val="A3_(一)、"/>
    <w:qFormat/>
    <w:rsid w:val="002E55B4"/>
    <w:pPr>
      <w:numPr>
        <w:ilvl w:val="2"/>
        <w:numId w:val="1"/>
      </w:numPr>
      <w:adjustRightInd w:val="0"/>
      <w:snapToGrid w:val="0"/>
      <w:spacing w:before="240" w:after="120" w:line="400" w:lineRule="atLeast"/>
      <w:ind w:leftChars="405" w:left="944"/>
      <w:outlineLvl w:val="2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customStyle="1" w:styleId="A30">
    <w:name w:val="A3_(一)內文"/>
    <w:qFormat/>
    <w:rsid w:val="002E55B4"/>
    <w:pPr>
      <w:adjustRightInd w:val="0"/>
      <w:snapToGrid w:val="0"/>
      <w:spacing w:line="460" w:lineRule="atLeast"/>
      <w:ind w:leftChars="405" w:left="405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b">
    <w:name w:val="圖標"/>
    <w:qFormat/>
    <w:rsid w:val="002E55B4"/>
    <w:pPr>
      <w:adjustRightInd w:val="0"/>
      <w:snapToGrid w:val="0"/>
      <w:spacing w:before="10" w:afterLines="50" w:line="460" w:lineRule="atLeast"/>
      <w:ind w:leftChars="625" w:left="1750"/>
    </w:pPr>
    <w:rPr>
      <w:rFonts w:ascii="Times New Roman" w:eastAsia="標楷體" w:hAnsi="Times New Roman"/>
      <w:sz w:val="28"/>
      <w:szCs w:val="28"/>
    </w:rPr>
  </w:style>
  <w:style w:type="table" w:customStyle="1" w:styleId="14">
    <w:name w:val="表格格線1"/>
    <w:basedOn w:val="a4"/>
    <w:next w:val="af3"/>
    <w:uiPriority w:val="39"/>
    <w:rsid w:val="002E55B4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表標"/>
    <w:qFormat/>
    <w:rsid w:val="002E55B4"/>
    <w:rPr>
      <w:rFonts w:ascii="Times New Roman" w:eastAsia="標楷體" w:hAnsi="Times New Roman"/>
      <w:sz w:val="28"/>
      <w:szCs w:val="28"/>
    </w:rPr>
  </w:style>
  <w:style w:type="paragraph" w:customStyle="1" w:styleId="15">
    <w:name w:val="目錄標題1"/>
    <w:basedOn w:val="1"/>
    <w:next w:val="a"/>
    <w:uiPriority w:val="39"/>
    <w:unhideWhenUsed/>
    <w:qFormat/>
    <w:rsid w:val="002E55B4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d">
    <w:name w:val="table of figures"/>
    <w:aliases w:val="A圖表目錄"/>
    <w:basedOn w:val="a"/>
    <w:next w:val="a"/>
    <w:uiPriority w:val="99"/>
    <w:rsid w:val="002E55B4"/>
    <w:pPr>
      <w:adjustRightInd w:val="0"/>
      <w:snapToGrid w:val="0"/>
      <w:spacing w:line="460" w:lineRule="atLeast"/>
    </w:pPr>
    <w:rPr>
      <w:rFonts w:ascii="Times New Roman" w:eastAsia="標楷體" w:hAnsi="Times New Roman"/>
      <w:sz w:val="28"/>
      <w:szCs w:val="28"/>
    </w:rPr>
  </w:style>
  <w:style w:type="paragraph" w:customStyle="1" w:styleId="afe">
    <w:name w:val="註腳"/>
    <w:qFormat/>
    <w:rsid w:val="002E55B4"/>
    <w:pPr>
      <w:ind w:left="1162" w:firstLine="560"/>
    </w:pPr>
    <w:rPr>
      <w:rFonts w:ascii="Times New Roman" w:eastAsia="標楷體" w:hAnsi="Times New Roman"/>
      <w:sz w:val="28"/>
      <w:szCs w:val="28"/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2E55B4"/>
    <w:pPr>
      <w:adjustRightInd w:val="0"/>
      <w:snapToGrid w:val="0"/>
      <w:spacing w:line="460" w:lineRule="atLeast"/>
    </w:pPr>
    <w:rPr>
      <w:rFonts w:ascii="Times New Roman" w:eastAsia="標楷體" w:hAnsi="Times New Roman"/>
      <w:sz w:val="28"/>
      <w:szCs w:val="28"/>
    </w:rPr>
  </w:style>
  <w:style w:type="character" w:customStyle="1" w:styleId="aff0">
    <w:name w:val="章節附註文字 字元"/>
    <w:basedOn w:val="a0"/>
    <w:link w:val="aff"/>
    <w:uiPriority w:val="99"/>
    <w:semiHidden/>
    <w:rsid w:val="002E55B4"/>
    <w:rPr>
      <w:rFonts w:ascii="Times New Roman" w:eastAsia="標楷體" w:hAnsi="Times New Roman"/>
      <w:sz w:val="28"/>
      <w:szCs w:val="28"/>
    </w:rPr>
  </w:style>
  <w:style w:type="character" w:styleId="aff1">
    <w:name w:val="endnote reference"/>
    <w:basedOn w:val="a0"/>
    <w:uiPriority w:val="99"/>
    <w:semiHidden/>
    <w:unhideWhenUsed/>
    <w:rsid w:val="002E55B4"/>
    <w:rPr>
      <w:vertAlign w:val="superscript"/>
    </w:rPr>
  </w:style>
  <w:style w:type="paragraph" w:customStyle="1" w:styleId="A41">
    <w:name w:val="A4_1.內文"/>
    <w:rsid w:val="002E55B4"/>
    <w:pPr>
      <w:adjustRightInd w:val="0"/>
      <w:snapToGrid w:val="0"/>
      <w:spacing w:line="460" w:lineRule="atLeast"/>
      <w:ind w:leftChars="850" w:left="850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styleId="aff2">
    <w:name w:val="caption"/>
    <w:aliases w:val="A標號"/>
    <w:next w:val="a"/>
    <w:uiPriority w:val="35"/>
    <w:unhideWhenUsed/>
    <w:qFormat/>
    <w:rsid w:val="002E55B4"/>
    <w:rPr>
      <w:rFonts w:ascii="Times New Roman" w:eastAsia="標楷體" w:hAnsi="Times New Roman"/>
      <w:sz w:val="28"/>
      <w:szCs w:val="20"/>
    </w:rPr>
  </w:style>
  <w:style w:type="paragraph" w:customStyle="1" w:styleId="A410">
    <w:name w:val="A4_1."/>
    <w:rsid w:val="002E55B4"/>
    <w:pPr>
      <w:tabs>
        <w:tab w:val="left" w:pos="1400"/>
      </w:tabs>
      <w:adjustRightInd w:val="0"/>
      <w:snapToGrid w:val="0"/>
      <w:spacing w:line="460" w:lineRule="atLeast"/>
      <w:ind w:leftChars="700" w:left="700"/>
      <w:jc w:val="both"/>
    </w:pPr>
    <w:rPr>
      <w:rFonts w:ascii="Times New Roman" w:eastAsia="標楷體" w:hAnsi="Times New Roman" w:cs="Times New Roman"/>
      <w:bCs/>
      <w:kern w:val="52"/>
      <w:sz w:val="28"/>
      <w:szCs w:val="28"/>
    </w:rPr>
  </w:style>
  <w:style w:type="paragraph" w:styleId="aff3">
    <w:name w:val="Plain Text"/>
    <w:basedOn w:val="a"/>
    <w:link w:val="aff4"/>
    <w:uiPriority w:val="99"/>
    <w:semiHidden/>
    <w:unhideWhenUsed/>
    <w:rsid w:val="002E55B4"/>
    <w:rPr>
      <w:rFonts w:eastAsia="新細明體" w:hAnsi="Courier New" w:cs="Courier New"/>
      <w:sz w:val="20"/>
      <w:szCs w:val="24"/>
    </w:rPr>
  </w:style>
  <w:style w:type="character" w:customStyle="1" w:styleId="aff4">
    <w:name w:val="純文字 字元"/>
    <w:basedOn w:val="a0"/>
    <w:link w:val="aff3"/>
    <w:uiPriority w:val="99"/>
    <w:semiHidden/>
    <w:rsid w:val="002E55B4"/>
    <w:rPr>
      <w:rFonts w:ascii="Calibri" w:eastAsia="新細明體" w:hAnsi="Courier New" w:cs="Courier New"/>
      <w:sz w:val="20"/>
    </w:rPr>
  </w:style>
  <w:style w:type="paragraph" w:styleId="aff5">
    <w:name w:val="List Bullet"/>
    <w:basedOn w:val="a"/>
    <w:uiPriority w:val="99"/>
    <w:unhideWhenUsed/>
    <w:rsid w:val="002E55B4"/>
    <w:pPr>
      <w:tabs>
        <w:tab w:val="num" w:pos="720"/>
      </w:tabs>
      <w:adjustRightInd w:val="0"/>
      <w:snapToGrid w:val="0"/>
      <w:spacing w:line="460" w:lineRule="atLeast"/>
      <w:ind w:left="720" w:hanging="720"/>
      <w:contextualSpacing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first">
    <w:name w:val="first"/>
    <w:basedOn w:val="a"/>
    <w:rsid w:val="002E55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t">
    <w:name w:val="st"/>
    <w:basedOn w:val="a0"/>
    <w:rsid w:val="002E55B4"/>
  </w:style>
  <w:style w:type="paragraph" w:customStyle="1" w:styleId="A40">
    <w:name w:val="A4_項目符號"/>
    <w:qFormat/>
    <w:rsid w:val="002E55B4"/>
    <w:pPr>
      <w:tabs>
        <w:tab w:val="num" w:pos="720"/>
        <w:tab w:val="left" w:pos="2352"/>
      </w:tabs>
      <w:adjustRightInd w:val="0"/>
      <w:snapToGrid w:val="0"/>
      <w:ind w:left="2342" w:hanging="437"/>
    </w:pPr>
    <w:rPr>
      <w:rFonts w:ascii="Times New Roman" w:eastAsia="標楷體" w:hAnsi="Times New Roman"/>
      <w:color w:val="0000CC"/>
      <w:sz w:val="28"/>
      <w:szCs w:val="28"/>
    </w:rPr>
  </w:style>
  <w:style w:type="paragraph" w:customStyle="1" w:styleId="A42">
    <w:name w:val="A4_項目內文"/>
    <w:qFormat/>
    <w:rsid w:val="002E55B4"/>
    <w:pPr>
      <w:tabs>
        <w:tab w:val="left" w:pos="2352"/>
      </w:tabs>
      <w:adjustRightInd w:val="0"/>
      <w:snapToGrid w:val="0"/>
      <w:spacing w:line="460" w:lineRule="atLeast"/>
      <w:ind w:left="2336" w:firstLine="11"/>
    </w:pPr>
    <w:rPr>
      <w:rFonts w:ascii="Times New Roman" w:eastAsia="標楷體" w:hAnsi="Times New Roman"/>
      <w:color w:val="0000CC"/>
      <w:sz w:val="28"/>
      <w:szCs w:val="28"/>
    </w:rPr>
  </w:style>
  <w:style w:type="table" w:customStyle="1" w:styleId="150">
    <w:name w:val="表格格線15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05 1."/>
    <w:basedOn w:val="a"/>
    <w:link w:val="0510"/>
    <w:qFormat/>
    <w:rsid w:val="002E55B4"/>
    <w:pPr>
      <w:overflowPunct w:val="0"/>
      <w:spacing w:line="540" w:lineRule="exact"/>
      <w:ind w:left="280" w:hangingChars="100" w:hanging="28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0510">
    <w:name w:val="05 1. 字元"/>
    <w:basedOn w:val="a0"/>
    <w:link w:val="051"/>
    <w:rsid w:val="002E55B4"/>
    <w:rPr>
      <w:rFonts w:ascii="Times New Roman" w:eastAsia="標楷體" w:hAnsi="Times New Roman" w:cs="Times New Roman"/>
      <w:sz w:val="28"/>
    </w:rPr>
  </w:style>
  <w:style w:type="paragraph" w:customStyle="1" w:styleId="t5">
    <w:name w:val="t5"/>
    <w:basedOn w:val="a"/>
    <w:semiHidden/>
    <w:rsid w:val="002E55B4"/>
    <w:pPr>
      <w:tabs>
        <w:tab w:val="num" w:pos="720"/>
      </w:tabs>
      <w:adjustRightInd w:val="0"/>
      <w:snapToGrid w:val="0"/>
      <w:spacing w:line="420" w:lineRule="exact"/>
      <w:ind w:left="720"/>
      <w:jc w:val="both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table" w:customStyle="1" w:styleId="110">
    <w:name w:val="表格格線11"/>
    <w:basedOn w:val="a4"/>
    <w:next w:val="af3"/>
    <w:uiPriority w:val="5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已查閱的超連結1"/>
    <w:basedOn w:val="a0"/>
    <w:uiPriority w:val="99"/>
    <w:semiHidden/>
    <w:unhideWhenUsed/>
    <w:rsid w:val="002E55B4"/>
    <w:rPr>
      <w:color w:val="800080"/>
      <w:u w:val="single"/>
    </w:rPr>
  </w:style>
  <w:style w:type="character" w:customStyle="1" w:styleId="211">
    <w:name w:val="標題 2 字元1"/>
    <w:basedOn w:val="a0"/>
    <w:uiPriority w:val="9"/>
    <w:semiHidden/>
    <w:rsid w:val="002E55B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1">
    <w:name w:val="標題 3 字元1"/>
    <w:basedOn w:val="a0"/>
    <w:uiPriority w:val="9"/>
    <w:semiHidden/>
    <w:rsid w:val="002E5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f6">
    <w:name w:val="FollowedHyperlink"/>
    <w:basedOn w:val="a0"/>
    <w:uiPriority w:val="99"/>
    <w:semiHidden/>
    <w:unhideWhenUsed/>
    <w:rsid w:val="002E55B4"/>
    <w:rPr>
      <w:color w:val="954F72" w:themeColor="followedHyperlink"/>
      <w:u w:val="single"/>
    </w:rPr>
  </w:style>
  <w:style w:type="numbering" w:customStyle="1" w:styleId="18">
    <w:name w:val="目前的清單1"/>
    <w:uiPriority w:val="99"/>
    <w:rsid w:val="002E55B4"/>
  </w:style>
  <w:style w:type="numbering" w:customStyle="1" w:styleId="23">
    <w:name w:val="目前的清單2"/>
    <w:uiPriority w:val="99"/>
    <w:rsid w:val="002E55B4"/>
  </w:style>
  <w:style w:type="numbering" w:customStyle="1" w:styleId="33">
    <w:name w:val="目前的清單3"/>
    <w:uiPriority w:val="99"/>
    <w:rsid w:val="002E55B4"/>
  </w:style>
  <w:style w:type="numbering" w:customStyle="1" w:styleId="41">
    <w:name w:val="目前的清單4"/>
    <w:uiPriority w:val="99"/>
    <w:rsid w:val="002E55B4"/>
  </w:style>
  <w:style w:type="numbering" w:customStyle="1" w:styleId="51">
    <w:name w:val="目前的清單5"/>
    <w:uiPriority w:val="99"/>
    <w:rsid w:val="002E55B4"/>
  </w:style>
  <w:style w:type="numbering" w:customStyle="1" w:styleId="61">
    <w:name w:val="目前的清單6"/>
    <w:uiPriority w:val="99"/>
    <w:rsid w:val="002E55B4"/>
  </w:style>
  <w:style w:type="numbering" w:customStyle="1" w:styleId="7">
    <w:name w:val="目前的清單7"/>
    <w:uiPriority w:val="99"/>
    <w:rsid w:val="002E55B4"/>
  </w:style>
  <w:style w:type="numbering" w:customStyle="1" w:styleId="8">
    <w:name w:val="目前的清單8"/>
    <w:uiPriority w:val="99"/>
    <w:rsid w:val="002E55B4"/>
  </w:style>
  <w:style w:type="numbering" w:customStyle="1" w:styleId="9">
    <w:name w:val="目前的清單9"/>
    <w:uiPriority w:val="99"/>
    <w:rsid w:val="002E55B4"/>
  </w:style>
  <w:style w:type="paragraph" w:styleId="aff7">
    <w:name w:val="Revision"/>
    <w:hidden/>
    <w:uiPriority w:val="99"/>
    <w:semiHidden/>
    <w:rsid w:val="002E55B4"/>
    <w:rPr>
      <w:szCs w:val="22"/>
    </w:rPr>
  </w:style>
  <w:style w:type="numbering" w:customStyle="1" w:styleId="100">
    <w:name w:val="目前的清單10"/>
    <w:uiPriority w:val="99"/>
    <w:rsid w:val="002E55B4"/>
  </w:style>
  <w:style w:type="paragraph" w:styleId="af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Pr>
      <w:rFonts w:eastAsia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GrHrqOu5AY4BBSnTsUGEPhqfg==">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弘鈺 莊</dc:creator>
  <cp:lastModifiedBy>陸玉霖</cp:lastModifiedBy>
  <cp:revision>58</cp:revision>
  <dcterms:created xsi:type="dcterms:W3CDTF">2022-08-09T00:50:00Z</dcterms:created>
  <dcterms:modified xsi:type="dcterms:W3CDTF">2022-08-22T07:28:00Z</dcterms:modified>
</cp:coreProperties>
</file>